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DCA" w:rsidRPr="00A05833" w:rsidRDefault="00B17DCA" w:rsidP="00B17DCA">
      <w:pPr>
        <w:spacing w:after="0"/>
        <w:jc w:val="right"/>
        <w:rPr>
          <w:rFonts w:ascii="Times New Roman" w:hAnsi="Times New Roman" w:cs="Times New Roman"/>
          <w:bCs/>
          <w:vanish/>
          <w:sz w:val="24"/>
          <w:szCs w:val="24"/>
        </w:rPr>
      </w:pPr>
      <w:r w:rsidRPr="00A05833">
        <w:rPr>
          <w:rFonts w:ascii="Times New Roman" w:hAnsi="Times New Roman" w:cs="Times New Roman"/>
          <w:bCs/>
          <w:sz w:val="24"/>
          <w:szCs w:val="24"/>
        </w:rPr>
        <w:t>Додаток 1</w:t>
      </w:r>
    </w:p>
    <w:p w:rsidR="00B17DCA" w:rsidRPr="00A05833" w:rsidRDefault="00B17DCA" w:rsidP="00B17DCA">
      <w:pPr>
        <w:spacing w:after="0"/>
        <w:rPr>
          <w:rFonts w:ascii="Times New Roman" w:hAnsi="Times New Roman" w:cs="Times New Roman"/>
          <w:bCs/>
          <w:vanish/>
          <w:sz w:val="24"/>
          <w:szCs w:val="24"/>
        </w:rPr>
      </w:pPr>
    </w:p>
    <w:p w:rsidR="00B17DCA" w:rsidRPr="00A05833" w:rsidRDefault="00B17DCA" w:rsidP="00B17DCA">
      <w:pPr>
        <w:spacing w:after="0"/>
        <w:rPr>
          <w:rFonts w:ascii="Times New Roman" w:hAnsi="Times New Roman" w:cs="Times New Roman"/>
          <w:bCs/>
          <w:vanish/>
          <w:sz w:val="24"/>
          <w:szCs w:val="24"/>
        </w:rPr>
      </w:pPr>
    </w:p>
    <w:p w:rsidR="00B17DCA" w:rsidRPr="00A05833" w:rsidRDefault="00B17DCA" w:rsidP="00B17DCA">
      <w:pPr>
        <w:spacing w:after="0"/>
        <w:rPr>
          <w:rFonts w:ascii="Times New Roman" w:hAnsi="Times New Roman" w:cs="Times New Roman"/>
          <w:bCs/>
          <w:vanish/>
          <w:sz w:val="24"/>
          <w:szCs w:val="24"/>
        </w:rPr>
      </w:pPr>
    </w:p>
    <w:p w:rsidR="00B17DCA" w:rsidRPr="00A05833" w:rsidRDefault="00B17DCA" w:rsidP="00B17DCA">
      <w:pPr>
        <w:spacing w:after="0"/>
        <w:rPr>
          <w:rFonts w:ascii="Times New Roman" w:hAnsi="Times New Roman" w:cs="Times New Roman"/>
          <w:bCs/>
          <w:vanish/>
          <w:sz w:val="24"/>
          <w:szCs w:val="24"/>
        </w:rPr>
      </w:pPr>
    </w:p>
    <w:p w:rsidR="00B17DCA" w:rsidRPr="00A05833" w:rsidRDefault="00B17DCA" w:rsidP="00B17DCA">
      <w:pPr>
        <w:spacing w:after="0"/>
        <w:rPr>
          <w:rFonts w:ascii="Times New Roman" w:hAnsi="Times New Roman" w:cs="Times New Roman"/>
          <w:bCs/>
          <w:vanish/>
          <w:sz w:val="24"/>
          <w:szCs w:val="24"/>
        </w:rPr>
      </w:pPr>
    </w:p>
    <w:p w:rsidR="00B17DCA" w:rsidRPr="00A05833" w:rsidRDefault="00B17DCA" w:rsidP="00B17DCA">
      <w:pPr>
        <w:spacing w:after="0"/>
        <w:rPr>
          <w:rFonts w:ascii="Times New Roman" w:hAnsi="Times New Roman" w:cs="Times New Roman"/>
          <w:bCs/>
          <w:vanish/>
          <w:sz w:val="24"/>
          <w:szCs w:val="24"/>
          <w:lang w:eastAsia="ru-RU"/>
        </w:rPr>
      </w:pPr>
    </w:p>
    <w:p w:rsidR="00B17DCA" w:rsidRPr="00A05833" w:rsidRDefault="00B17DCA" w:rsidP="00B17DCA">
      <w:pPr>
        <w:spacing w:after="0"/>
        <w:jc w:val="center"/>
        <w:rPr>
          <w:rFonts w:ascii="Times New Roman" w:hAnsi="Times New Roman" w:cs="Times New Roman"/>
          <w:bCs/>
          <w:vanish/>
          <w:sz w:val="24"/>
          <w:szCs w:val="24"/>
          <w:lang w:eastAsia="ru-RU"/>
        </w:rPr>
      </w:pPr>
    </w:p>
    <w:p w:rsidR="00B17DCA" w:rsidRPr="00A05833" w:rsidRDefault="00B17DCA" w:rsidP="00B17DCA">
      <w:pPr>
        <w:spacing w:after="0"/>
        <w:rPr>
          <w:rFonts w:ascii="Times New Roman" w:hAnsi="Times New Roman" w:cs="Times New Roman"/>
          <w:bCs/>
          <w:vanish/>
          <w:sz w:val="24"/>
          <w:szCs w:val="24"/>
          <w:lang w:eastAsia="ru-RU"/>
        </w:rPr>
      </w:pPr>
    </w:p>
    <w:p w:rsidR="00B17DCA" w:rsidRPr="00A05833" w:rsidRDefault="00B17DCA" w:rsidP="00B17DCA">
      <w:pPr>
        <w:spacing w:after="0"/>
        <w:rPr>
          <w:rFonts w:ascii="Times New Roman" w:hAnsi="Times New Roman" w:cs="Times New Roman"/>
          <w:bCs/>
          <w:vanish/>
          <w:sz w:val="24"/>
          <w:szCs w:val="24"/>
          <w:lang w:eastAsia="ru-RU"/>
        </w:rPr>
      </w:pPr>
    </w:p>
    <w:p w:rsidR="00B17DCA" w:rsidRPr="00A05833" w:rsidRDefault="00B17DCA" w:rsidP="00B17DCA">
      <w:pPr>
        <w:spacing w:after="0"/>
        <w:rPr>
          <w:rFonts w:ascii="Times New Roman" w:hAnsi="Times New Roman" w:cs="Times New Roman"/>
          <w:bCs/>
          <w:vanish/>
          <w:sz w:val="24"/>
          <w:szCs w:val="24"/>
          <w:lang w:eastAsia="ru-RU"/>
        </w:rPr>
      </w:pPr>
    </w:p>
    <w:p w:rsidR="00B17DCA" w:rsidRPr="00A05833" w:rsidRDefault="00B17DCA" w:rsidP="00B17DCA">
      <w:pPr>
        <w:spacing w:after="0"/>
        <w:rPr>
          <w:rFonts w:ascii="Times New Roman" w:hAnsi="Times New Roman" w:cs="Times New Roman"/>
          <w:bCs/>
          <w:vanish/>
          <w:sz w:val="24"/>
          <w:szCs w:val="24"/>
          <w:lang w:eastAsia="ru-RU"/>
        </w:rPr>
      </w:pPr>
    </w:p>
    <w:p w:rsidR="00B17DCA" w:rsidRPr="00A05833" w:rsidRDefault="00B17DCA" w:rsidP="00B17DCA">
      <w:pPr>
        <w:spacing w:after="0"/>
        <w:rPr>
          <w:rFonts w:ascii="Times New Roman" w:hAnsi="Times New Roman" w:cs="Times New Roman"/>
          <w:bCs/>
          <w:vanish/>
          <w:sz w:val="24"/>
          <w:szCs w:val="24"/>
          <w:lang w:eastAsia="ru-RU"/>
        </w:rPr>
      </w:pPr>
    </w:p>
    <w:p w:rsidR="00B17DCA" w:rsidRPr="00A05833" w:rsidRDefault="00B17DCA" w:rsidP="00B17DCA">
      <w:pPr>
        <w:spacing w:after="0"/>
        <w:rPr>
          <w:rFonts w:ascii="Times New Roman" w:hAnsi="Times New Roman" w:cs="Times New Roman"/>
          <w:bCs/>
          <w:vanish/>
          <w:sz w:val="24"/>
          <w:szCs w:val="24"/>
          <w:lang w:eastAsia="ru-RU"/>
        </w:rPr>
      </w:pPr>
    </w:p>
    <w:p w:rsidR="00B17DCA" w:rsidRPr="00A05833" w:rsidRDefault="00B17DCA" w:rsidP="00B17DCA">
      <w:pPr>
        <w:spacing w:after="0"/>
        <w:rPr>
          <w:rFonts w:ascii="Times New Roman" w:hAnsi="Times New Roman" w:cs="Times New Roman"/>
          <w:bCs/>
          <w:vanish/>
          <w:sz w:val="24"/>
          <w:szCs w:val="24"/>
          <w:lang w:eastAsia="ru-RU"/>
        </w:rPr>
      </w:pPr>
    </w:p>
    <w:p w:rsidR="00B17DCA" w:rsidRPr="00A05833" w:rsidRDefault="00B17DCA" w:rsidP="00B17DCA">
      <w:pPr>
        <w:spacing w:after="0"/>
        <w:rPr>
          <w:rFonts w:ascii="Times New Roman" w:hAnsi="Times New Roman" w:cs="Times New Roman"/>
          <w:bCs/>
          <w:vanish/>
          <w:sz w:val="24"/>
          <w:szCs w:val="24"/>
          <w:lang w:eastAsia="ru-RU"/>
        </w:rPr>
      </w:pPr>
    </w:p>
    <w:p w:rsidR="00B17DCA" w:rsidRPr="00A05833" w:rsidRDefault="00B17DCA" w:rsidP="00B17DCA">
      <w:pPr>
        <w:spacing w:after="0"/>
        <w:rPr>
          <w:rFonts w:ascii="Times New Roman" w:hAnsi="Times New Roman" w:cs="Times New Roman"/>
          <w:bCs/>
          <w:vanish/>
          <w:sz w:val="24"/>
          <w:szCs w:val="24"/>
          <w:lang w:eastAsia="ru-RU"/>
        </w:rPr>
      </w:pPr>
    </w:p>
    <w:p w:rsidR="00B17DCA" w:rsidRPr="00A05833" w:rsidRDefault="00B17DCA" w:rsidP="00B17DCA">
      <w:pPr>
        <w:spacing w:after="0"/>
        <w:rPr>
          <w:rFonts w:ascii="Times New Roman" w:hAnsi="Times New Roman" w:cs="Times New Roman"/>
          <w:bCs/>
          <w:vanish/>
          <w:sz w:val="24"/>
          <w:szCs w:val="24"/>
          <w:lang w:eastAsia="ru-RU"/>
        </w:rPr>
      </w:pPr>
    </w:p>
    <w:p w:rsidR="00B17DCA" w:rsidRPr="00A05833" w:rsidRDefault="00B17DCA" w:rsidP="00B17DCA">
      <w:pPr>
        <w:spacing w:after="0"/>
        <w:rPr>
          <w:rFonts w:ascii="Times New Roman" w:hAnsi="Times New Roman" w:cs="Times New Roman"/>
          <w:bCs/>
          <w:vanish/>
          <w:sz w:val="24"/>
          <w:szCs w:val="24"/>
        </w:rPr>
      </w:pPr>
    </w:p>
    <w:p w:rsidR="00B17DCA" w:rsidRPr="00A05833" w:rsidRDefault="00B17DCA" w:rsidP="00B17DCA">
      <w:pPr>
        <w:spacing w:after="0"/>
        <w:rPr>
          <w:rFonts w:ascii="Times New Roman" w:hAnsi="Times New Roman" w:cs="Times New Roman"/>
          <w:bCs/>
          <w:vanish/>
          <w:sz w:val="24"/>
          <w:szCs w:val="24"/>
        </w:rPr>
      </w:pPr>
    </w:p>
    <w:p w:rsidR="00B17DCA" w:rsidRPr="00A05833" w:rsidRDefault="00B17DCA" w:rsidP="00B17DCA">
      <w:pPr>
        <w:spacing w:after="0"/>
        <w:rPr>
          <w:rFonts w:ascii="Times New Roman" w:hAnsi="Times New Roman" w:cs="Times New Roman"/>
          <w:bCs/>
          <w:vanish/>
          <w:sz w:val="24"/>
          <w:szCs w:val="24"/>
        </w:rPr>
      </w:pPr>
    </w:p>
    <w:p w:rsidR="00B17DCA" w:rsidRPr="00A05833" w:rsidRDefault="00B17DCA" w:rsidP="00B17DCA">
      <w:pPr>
        <w:spacing w:after="0"/>
        <w:rPr>
          <w:rFonts w:ascii="Times New Roman" w:hAnsi="Times New Roman" w:cs="Times New Roman"/>
          <w:bCs/>
          <w:vanish/>
          <w:sz w:val="24"/>
          <w:szCs w:val="24"/>
        </w:rPr>
      </w:pPr>
    </w:p>
    <w:p w:rsidR="00B17DCA" w:rsidRPr="00A05833" w:rsidRDefault="00B17DCA" w:rsidP="00B17DCA">
      <w:pPr>
        <w:spacing w:after="0"/>
        <w:rPr>
          <w:rFonts w:ascii="Times New Roman" w:hAnsi="Times New Roman" w:cs="Times New Roman"/>
          <w:bCs/>
          <w:vanish/>
          <w:sz w:val="24"/>
          <w:szCs w:val="24"/>
        </w:rPr>
      </w:pPr>
    </w:p>
    <w:p w:rsidR="00B17DCA" w:rsidRPr="00A05833" w:rsidRDefault="00B17DCA" w:rsidP="00B17DCA">
      <w:pPr>
        <w:spacing w:after="0"/>
        <w:rPr>
          <w:rFonts w:ascii="Times New Roman" w:hAnsi="Times New Roman" w:cs="Times New Roman"/>
          <w:bCs/>
          <w:vanish/>
          <w:sz w:val="24"/>
          <w:szCs w:val="24"/>
        </w:rPr>
      </w:pPr>
    </w:p>
    <w:p w:rsidR="00B17DCA" w:rsidRPr="00A05833" w:rsidRDefault="00B17DCA" w:rsidP="00B17D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5833">
        <w:rPr>
          <w:rFonts w:ascii="Times New Roman" w:hAnsi="Times New Roman" w:cs="Times New Roman"/>
          <w:bCs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</w:p>
    <w:p w:rsidR="00B17DCA" w:rsidRPr="00A05833" w:rsidRDefault="00B17DCA" w:rsidP="00B17D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  <w:t xml:space="preserve">до рішення виконавчого комітету </w:t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  <w:t xml:space="preserve">Миргородської міської ради </w:t>
      </w:r>
      <w:r w:rsidRPr="00A05833">
        <w:rPr>
          <w:rFonts w:ascii="Times New Roman" w:hAnsi="Times New Roman" w:cs="Times New Roman"/>
          <w:sz w:val="24"/>
          <w:szCs w:val="24"/>
        </w:rPr>
        <w:tab/>
      </w:r>
    </w:p>
    <w:p w:rsidR="00B17DCA" w:rsidRDefault="00B17DCA" w:rsidP="00B17D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  <w:t xml:space="preserve">від </w:t>
      </w:r>
      <w:r>
        <w:rPr>
          <w:rFonts w:ascii="Times New Roman" w:hAnsi="Times New Roman" w:cs="Times New Roman"/>
          <w:sz w:val="24"/>
          <w:szCs w:val="24"/>
        </w:rPr>
        <w:t xml:space="preserve">15 лютого </w:t>
      </w:r>
      <w:r w:rsidRPr="00A05833">
        <w:rPr>
          <w:rFonts w:ascii="Times New Roman" w:hAnsi="Times New Roman" w:cs="Times New Roman"/>
          <w:sz w:val="24"/>
          <w:szCs w:val="24"/>
        </w:rPr>
        <w:t>2023</w:t>
      </w:r>
      <w:r>
        <w:rPr>
          <w:rFonts w:ascii="Times New Roman" w:hAnsi="Times New Roman" w:cs="Times New Roman"/>
          <w:sz w:val="24"/>
          <w:szCs w:val="24"/>
        </w:rPr>
        <w:t xml:space="preserve"> року № 43</w:t>
      </w:r>
    </w:p>
    <w:tbl>
      <w:tblPr>
        <w:tblpPr w:leftFromText="180" w:rightFromText="180" w:bottomFromText="160" w:vertAnchor="text" w:tblpY="209"/>
        <w:tblW w:w="9606" w:type="dxa"/>
        <w:tblLayout w:type="fixed"/>
        <w:tblLook w:val="04A0" w:firstRow="1" w:lastRow="0" w:firstColumn="1" w:lastColumn="0" w:noHBand="0" w:noVBand="1"/>
      </w:tblPr>
      <w:tblGrid>
        <w:gridCol w:w="2270"/>
        <w:gridCol w:w="5406"/>
        <w:gridCol w:w="1930"/>
      </w:tblGrid>
      <w:tr w:rsidR="00B17DCA" w:rsidRPr="00B17DCA" w:rsidTr="004F0A12">
        <w:trPr>
          <w:cantSplit/>
          <w:trHeight w:val="715"/>
        </w:trPr>
        <w:tc>
          <w:tcPr>
            <w:tcW w:w="22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17DCA" w:rsidRPr="00B17DCA" w:rsidRDefault="00B17DCA" w:rsidP="00B17DCA">
            <w:pPr>
              <w:snapToGri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>
                  <wp:extent cx="1257300" cy="1581150"/>
                  <wp:effectExtent l="0" t="0" r="0" b="0"/>
                  <wp:docPr id="2" name="Рисунок 2" descr="https://ztrchess.files.wordpress.com/2015/07/myr_gerb.gif?w=7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ztrchess.files.wordpress.com/2015/07/myr_gerb.gif?w=7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58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7DCA" w:rsidRPr="00B17DCA" w:rsidRDefault="00B17DCA" w:rsidP="00B17DCA">
            <w:pPr>
              <w:autoSpaceDE w:val="0"/>
              <w:snapToGri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17DC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МИРГОРОДСЬКА МІСЬКА РАДА</w:t>
            </w:r>
          </w:p>
          <w:p w:rsidR="00B17DCA" w:rsidRPr="00B17DCA" w:rsidRDefault="00B17DCA" w:rsidP="00B17DCA">
            <w:pPr>
              <w:autoSpaceDE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17DC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ВИКОНАВЧИЙ КОМІТЕТ</w:t>
            </w:r>
          </w:p>
        </w:tc>
      </w:tr>
      <w:tr w:rsidR="00B17DCA" w:rsidRPr="00B17DCA" w:rsidTr="004F0A12">
        <w:trPr>
          <w:cantSplit/>
          <w:trHeight w:val="888"/>
        </w:trPr>
        <w:tc>
          <w:tcPr>
            <w:tcW w:w="2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17DCA" w:rsidRPr="00B17DCA" w:rsidRDefault="00B17DCA" w:rsidP="00B17DCA">
            <w:pPr>
              <w:spacing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DCA" w:rsidRPr="00B17DCA" w:rsidRDefault="00B17DCA" w:rsidP="00B17DCA">
            <w:pPr>
              <w:snapToGri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7D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Інформаційна карта</w:t>
            </w:r>
          </w:p>
          <w:p w:rsidR="00B17DCA" w:rsidRPr="00B17DCA" w:rsidRDefault="00B17DCA" w:rsidP="00B17DCA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</w:p>
          <w:p w:rsidR="00B17DCA" w:rsidRPr="00B17DCA" w:rsidRDefault="00B17DCA" w:rsidP="00B17DCA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7D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Надання компенсації витрат за тимчасове розміщення (перебування) внутрішньо переміщених осіб</w:t>
            </w:r>
          </w:p>
          <w:p w:rsidR="00B17DCA" w:rsidRPr="00B17DCA" w:rsidRDefault="00B17DCA" w:rsidP="00B17DCA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17DCA" w:rsidRPr="00B17DCA" w:rsidRDefault="00B17DCA" w:rsidP="00B17DCA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DCA" w:rsidRPr="00B17DCA" w:rsidRDefault="00B17DCA" w:rsidP="00B17DC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17DCA" w:rsidRPr="00B17DCA" w:rsidRDefault="00B17DCA" w:rsidP="00B17DC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00"/>
              </w:rPr>
            </w:pPr>
            <w:r w:rsidRPr="00B17D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ІК-21/72</w:t>
            </w:r>
          </w:p>
        </w:tc>
      </w:tr>
    </w:tbl>
    <w:tbl>
      <w:tblPr>
        <w:tblW w:w="9600" w:type="dxa"/>
        <w:tblLayout w:type="fixed"/>
        <w:tblLook w:val="04A0" w:firstRow="1" w:lastRow="0" w:firstColumn="1" w:lastColumn="0" w:noHBand="0" w:noVBand="1"/>
      </w:tblPr>
      <w:tblGrid>
        <w:gridCol w:w="588"/>
        <w:gridCol w:w="2472"/>
        <w:gridCol w:w="6540"/>
      </w:tblGrid>
      <w:tr w:rsidR="00B96346" w:rsidRPr="00B96346" w:rsidTr="004F0A12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6346" w:rsidRPr="00B96346" w:rsidRDefault="00B96346" w:rsidP="00B96346">
            <w:pPr>
              <w:snapToGrid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 w:rsidRPr="00B96346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1.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6346" w:rsidRPr="00B96346" w:rsidRDefault="00B96346" w:rsidP="00B96346">
            <w:pPr>
              <w:snapToGrid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 w:rsidRPr="00B96346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Орган, що надає послугу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346" w:rsidRPr="00B96346" w:rsidRDefault="00B96346" w:rsidP="00B96346">
            <w:pPr>
              <w:snapToGrid w:val="0"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346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Управління соціального захисту населення Миргородської міської ради</w:t>
            </w:r>
          </w:p>
          <w:p w:rsidR="00B96346" w:rsidRPr="00B96346" w:rsidRDefault="00B96346" w:rsidP="00B96346">
            <w:pPr>
              <w:snapToGrid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shd w:val="clear" w:color="auto" w:fill="FFFF00"/>
              </w:rPr>
            </w:pPr>
          </w:p>
        </w:tc>
      </w:tr>
      <w:tr w:rsidR="00B96346" w:rsidRPr="00B96346" w:rsidTr="004F0A12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6346" w:rsidRPr="00B96346" w:rsidRDefault="00B96346" w:rsidP="00B96346">
            <w:pPr>
              <w:snapToGrid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 w:rsidRPr="00B96346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2.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6346" w:rsidRPr="00B96346" w:rsidRDefault="00B96346" w:rsidP="00B96346">
            <w:pPr>
              <w:snapToGrid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B9634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Місце подання документів та отримання результату послуги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346" w:rsidRPr="00B96346" w:rsidRDefault="00B96346" w:rsidP="00B9634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Відділ «Центр надання адміністративних послуг» виконавчого комітету Миргородської міської ради </w:t>
            </w:r>
          </w:p>
          <w:p w:rsidR="00B96346" w:rsidRPr="00B96346" w:rsidRDefault="00B96346" w:rsidP="00B96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вул. Гоголя,171/1,  </w:t>
            </w:r>
            <w:proofErr w:type="spellStart"/>
            <w:r w:rsidRPr="00B96346">
              <w:rPr>
                <w:rFonts w:ascii="Times New Roman" w:eastAsia="Times New Roman" w:hAnsi="Times New Roman" w:cs="Times New Roman"/>
                <w:sz w:val="24"/>
                <w:szCs w:val="24"/>
              </w:rPr>
              <w:t>тел</w:t>
            </w:r>
            <w:proofErr w:type="spellEnd"/>
            <w:r w:rsidRPr="00B96346">
              <w:rPr>
                <w:rFonts w:ascii="Times New Roman" w:eastAsia="Times New Roman" w:hAnsi="Times New Roman" w:cs="Times New Roman"/>
                <w:sz w:val="24"/>
                <w:szCs w:val="24"/>
              </w:rPr>
              <w:t>/факс (05355) 5-03-18</w:t>
            </w:r>
          </w:p>
          <w:p w:rsidR="00B96346" w:rsidRPr="00B96346" w:rsidRDefault="00B96346" w:rsidP="00B963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http://myrgorod.pl.ua</w:t>
            </w:r>
          </w:p>
          <w:p w:rsidR="00B96346" w:rsidRPr="00B96346" w:rsidRDefault="00B96346" w:rsidP="00B96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346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e-mail: </w:t>
            </w:r>
            <w:hyperlink r:id="rId7" w:history="1">
              <w:r w:rsidRPr="00B96346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en-GB"/>
                </w:rPr>
                <w:t>cnap_mirgorod@ukr.net</w:t>
              </w:r>
            </w:hyperlink>
          </w:p>
          <w:p w:rsidR="00B96346" w:rsidRPr="00B96346" w:rsidRDefault="00B96346" w:rsidP="00B96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346"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понеділок - четвер з 8.00 до 17.00</w:t>
            </w:r>
          </w:p>
          <w:p w:rsidR="00B96346" w:rsidRPr="00B96346" w:rsidRDefault="00B96346" w:rsidP="00B96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346">
              <w:rPr>
                <w:rFonts w:ascii="Times New Roman" w:eastAsia="Times New Roman" w:hAnsi="Times New Roman" w:cs="Times New Roman"/>
                <w:sz w:val="24"/>
                <w:szCs w:val="24"/>
              </w:rPr>
              <w:t>п’ятниця з 8.00 до 15.45</w:t>
            </w:r>
          </w:p>
          <w:p w:rsidR="00B96346" w:rsidRPr="00B96346" w:rsidRDefault="00B96346" w:rsidP="00B96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346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перерва з 12.00 до 12.45</w:t>
            </w:r>
          </w:p>
          <w:p w:rsidR="00B96346" w:rsidRPr="00B96346" w:rsidRDefault="00B96346" w:rsidP="00B96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6346" w:rsidRPr="00B96346" w:rsidRDefault="00B96346" w:rsidP="00B96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346">
              <w:rPr>
                <w:rFonts w:ascii="Times New Roman" w:eastAsia="Times New Roman" w:hAnsi="Times New Roman" w:cs="Times New Roman"/>
                <w:sz w:val="24"/>
                <w:szCs w:val="24"/>
              </w:rPr>
              <w:t>Віддалене робоче  місце відділу «Центр надання адміністративних послуг» виконавчого комітету Миргородської міської ради</w:t>
            </w:r>
          </w:p>
          <w:p w:rsidR="00B96346" w:rsidRPr="00B96346" w:rsidRDefault="00B96346" w:rsidP="00B96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вул. Гоголя,92,  </w:t>
            </w:r>
          </w:p>
          <w:p w:rsidR="00B96346" w:rsidRPr="00B96346" w:rsidRDefault="00B96346" w:rsidP="00B96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346"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понеділок - четвер з 8.00 до 17.00</w:t>
            </w:r>
          </w:p>
          <w:p w:rsidR="00B96346" w:rsidRPr="00B96346" w:rsidRDefault="00B96346" w:rsidP="00B96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346">
              <w:rPr>
                <w:rFonts w:ascii="Times New Roman" w:eastAsia="Times New Roman" w:hAnsi="Times New Roman" w:cs="Times New Roman"/>
                <w:sz w:val="24"/>
                <w:szCs w:val="24"/>
              </w:rPr>
              <w:t>п’ятниця з 8.00 до 15.45</w:t>
            </w:r>
          </w:p>
          <w:p w:rsidR="00B96346" w:rsidRPr="00B96346" w:rsidRDefault="00B96346" w:rsidP="00B96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346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перерва з 12.00 до 12.45</w:t>
            </w:r>
          </w:p>
        </w:tc>
      </w:tr>
      <w:tr w:rsidR="00B96346" w:rsidRPr="00B96346" w:rsidTr="004F0A12">
        <w:trPr>
          <w:trHeight w:val="539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6346" w:rsidRPr="00B96346" w:rsidRDefault="00B96346" w:rsidP="00B96346">
            <w:pPr>
              <w:snapToGrid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 w:rsidRPr="00B96346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3.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6346" w:rsidRPr="00B96346" w:rsidRDefault="00B96346" w:rsidP="00B96346">
            <w:pPr>
              <w:snapToGrid w:val="0"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346">
              <w:rPr>
                <w:rFonts w:ascii="Times New Roman" w:eastAsia="Times New Roman" w:hAnsi="Times New Roman" w:cs="Times New Roman"/>
                <w:sz w:val="24"/>
                <w:szCs w:val="24"/>
              </w:rPr>
              <w:t>Підстава для отримання адміністративної послуги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346" w:rsidRPr="00B96346" w:rsidRDefault="00B96346" w:rsidP="00B96346">
            <w:pPr>
              <w:shd w:val="clear" w:color="auto" w:fill="FFFFFF"/>
              <w:spacing w:line="240" w:lineRule="exact"/>
              <w:ind w:firstLine="4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Компенсація надається фізичним особам - громадянам України, які є власниками житла, або їх представниками, наймачами (орендарями) житла державної або комунальної власності, спадкоємцями, які прийняли спадщину, і безоплатно розмістили у своїх житлових приміщеннях зазначених у </w:t>
            </w:r>
            <w:hyperlink r:id="rId8" w:anchor="n96" w:history="1">
              <w:r w:rsidRPr="00B96346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пункті 1</w:t>
              </w:r>
            </w:hyperlink>
            <w:r w:rsidRPr="00B96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Порядку компенсації витрат за тимчасове розміщення (перебування) внутрішньо переміщених осіб), затвердженому постановою Кабінету Міністрів України від 30.08.2022 №333 (далі – Порядок), внутрішньо переміщених осіб, крім членів своєї сім’ї у розумінні </w:t>
            </w:r>
            <w:hyperlink r:id="rId9" w:tgtFrame="_blank" w:history="1">
              <w:r w:rsidRPr="00B96346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Сімейного кодексу України</w:t>
              </w:r>
            </w:hyperlink>
            <w:r w:rsidRPr="00B96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(далі - особи, що розмістили внутрішньо переміщених осіб), для покриття витрат, пов’язаних з безоплатним розміщенням внутрішньо </w:t>
            </w:r>
            <w:r w:rsidRPr="00B96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переміщених осіб.</w:t>
            </w:r>
          </w:p>
          <w:p w:rsidR="00B96346" w:rsidRPr="00B96346" w:rsidRDefault="00B96346" w:rsidP="00B96346">
            <w:pPr>
              <w:shd w:val="clear" w:color="auto" w:fill="FFFFFF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9634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( </w:t>
            </w:r>
            <w:r w:rsidRPr="00B9634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val="single"/>
                <w:lang w:eastAsia="ru-RU"/>
              </w:rPr>
              <w:t>Сімейний кодекс України</w:t>
            </w:r>
            <w:r w:rsidRPr="00B9634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:</w:t>
            </w:r>
          </w:p>
          <w:p w:rsidR="00B96346" w:rsidRPr="00B96346" w:rsidRDefault="00B96346" w:rsidP="00B96346">
            <w:pPr>
              <w:shd w:val="clear" w:color="auto" w:fill="FFFFFF"/>
              <w:spacing w:after="0" w:line="240" w:lineRule="exact"/>
              <w:ind w:firstLine="450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9634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Стаття 2.</w:t>
            </w:r>
            <w:r w:rsidRPr="00B9634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> </w:t>
            </w:r>
            <w:r w:rsidRPr="00B9634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Учасники сімейних відносин, які регулює Сімейний кодекс України</w:t>
            </w:r>
          </w:p>
          <w:p w:rsidR="00B96346" w:rsidRPr="00B96346" w:rsidRDefault="00B96346" w:rsidP="00B96346">
            <w:pPr>
              <w:shd w:val="clear" w:color="auto" w:fill="FFFFFF"/>
              <w:spacing w:after="0" w:line="240" w:lineRule="exact"/>
              <w:ind w:firstLine="448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9634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1. Сімейний кодекс України регулює сімейні особисті немайнові та майнові відносини між подружжям, між батьками та дітьми, </w:t>
            </w:r>
            <w:proofErr w:type="spellStart"/>
            <w:r w:rsidRPr="00B9634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усиновлювачами</w:t>
            </w:r>
            <w:proofErr w:type="spellEnd"/>
            <w:r w:rsidRPr="00B9634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та усиновленими, між матір'ю та батьком дитини щодо її виховання, розвитку та утримання.</w:t>
            </w:r>
          </w:p>
          <w:p w:rsidR="00B96346" w:rsidRPr="00B96346" w:rsidRDefault="00B96346" w:rsidP="00B96346">
            <w:pPr>
              <w:shd w:val="clear" w:color="auto" w:fill="FFFFFF"/>
              <w:spacing w:after="0" w:line="240" w:lineRule="exact"/>
              <w:ind w:firstLine="448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bookmarkStart w:id="0" w:name="n22"/>
            <w:bookmarkEnd w:id="0"/>
            <w:r w:rsidRPr="00B9634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2. Сімейний кодекс України регулює сімейні особисті немайнові та майнові відносини між бабою, дідом, прабабою, прадідом та внуками, правнуками, рідними братами та сестрами, мачухою, вітчимом та падчеркою, пасинком.</w:t>
            </w:r>
          </w:p>
          <w:p w:rsidR="00B96346" w:rsidRPr="00B96346" w:rsidRDefault="00B96346" w:rsidP="00B96346">
            <w:pPr>
              <w:shd w:val="clear" w:color="auto" w:fill="FFFFFF"/>
              <w:spacing w:after="0" w:line="240" w:lineRule="exact"/>
              <w:ind w:firstLine="448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bookmarkStart w:id="1" w:name="n23"/>
            <w:bookmarkEnd w:id="1"/>
            <w:r w:rsidRPr="00B9634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3. Сімейний кодекс України регулює сімейні особисті немайнові та (або) майнові відносини між іншими членами сім'ї, визначеними у ньому.</w:t>
            </w:r>
          </w:p>
          <w:p w:rsidR="00B96346" w:rsidRPr="00B96346" w:rsidRDefault="00B96346" w:rsidP="00B96346">
            <w:pPr>
              <w:shd w:val="clear" w:color="auto" w:fill="FFFFFF"/>
              <w:spacing w:after="0" w:line="240" w:lineRule="exact"/>
              <w:ind w:firstLine="448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bookmarkStart w:id="2" w:name="n24"/>
            <w:bookmarkEnd w:id="2"/>
            <w:r w:rsidRPr="00B9634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4. Сімейний кодекс України не регулює сімейні відносини між двоюрідними братами та сестрами, тіткою, дядьком та племінницею, племінником і між іншими родичами за походженням.</w:t>
            </w:r>
          </w:p>
          <w:p w:rsidR="00B96346" w:rsidRPr="00B96346" w:rsidRDefault="00B96346" w:rsidP="00B96346">
            <w:pPr>
              <w:shd w:val="clear" w:color="auto" w:fill="FFFFFF"/>
              <w:spacing w:after="0" w:line="240" w:lineRule="exact"/>
              <w:ind w:firstLine="448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bookmarkStart w:id="3" w:name="n25"/>
            <w:bookmarkEnd w:id="3"/>
            <w:r w:rsidRPr="00B9634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Стаття 3.</w:t>
            </w:r>
            <w:r w:rsidRPr="00B9634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> </w:t>
            </w:r>
            <w:r w:rsidRPr="00B9634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Сім'я</w:t>
            </w:r>
          </w:p>
          <w:p w:rsidR="00B96346" w:rsidRPr="00B96346" w:rsidRDefault="00B96346" w:rsidP="00B96346">
            <w:pPr>
              <w:shd w:val="clear" w:color="auto" w:fill="FFFFFF"/>
              <w:spacing w:after="0" w:line="240" w:lineRule="exact"/>
              <w:ind w:firstLine="448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bookmarkStart w:id="4" w:name="n26"/>
            <w:bookmarkStart w:id="5" w:name="n27"/>
            <w:bookmarkEnd w:id="4"/>
            <w:bookmarkEnd w:id="5"/>
            <w:r w:rsidRPr="00B9634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2. Сім'ю складають особи, які спільно проживають, пов'язані спільним побутом, мають взаємні права та обов'язки.</w:t>
            </w:r>
          </w:p>
          <w:p w:rsidR="00B96346" w:rsidRPr="00B96346" w:rsidRDefault="00B96346" w:rsidP="00B96346">
            <w:pPr>
              <w:shd w:val="clear" w:color="auto" w:fill="FFFFFF"/>
              <w:spacing w:after="0" w:line="240" w:lineRule="exact"/>
              <w:ind w:firstLine="448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bookmarkStart w:id="6" w:name="n28"/>
            <w:bookmarkEnd w:id="6"/>
            <w:r w:rsidRPr="00B9634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Подружжя вважається сім'єю і тоді, коли дружина та чоловік у зв'язку з навчанням, роботою, лікуванням, необхідністю догляду за батьками, дітьми та з інших поважних причин не проживають спільно.</w:t>
            </w:r>
          </w:p>
          <w:p w:rsidR="00B96346" w:rsidRPr="00B96346" w:rsidRDefault="00B96346" w:rsidP="00B96346">
            <w:pPr>
              <w:shd w:val="clear" w:color="auto" w:fill="FFFFFF"/>
              <w:spacing w:after="0" w:line="240" w:lineRule="exact"/>
              <w:ind w:firstLine="4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634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>Дитина</w:t>
            </w:r>
            <w:proofErr w:type="spellEnd"/>
            <w:r w:rsidRPr="00B9634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9634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>належить</w:t>
            </w:r>
            <w:proofErr w:type="spellEnd"/>
            <w:r w:rsidRPr="00B9634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 xml:space="preserve"> до </w:t>
            </w:r>
            <w:proofErr w:type="spellStart"/>
            <w:r w:rsidRPr="00B9634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>сім'ї</w:t>
            </w:r>
            <w:proofErr w:type="spellEnd"/>
            <w:r w:rsidRPr="00B9634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9634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>своїх</w:t>
            </w:r>
            <w:proofErr w:type="spellEnd"/>
            <w:r w:rsidRPr="00B9634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9634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>батьків</w:t>
            </w:r>
            <w:proofErr w:type="spellEnd"/>
            <w:r w:rsidRPr="00B9634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 xml:space="preserve"> і </w:t>
            </w:r>
            <w:proofErr w:type="spellStart"/>
            <w:r w:rsidRPr="00B9634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>тоді</w:t>
            </w:r>
            <w:proofErr w:type="spellEnd"/>
            <w:r w:rsidRPr="00B9634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 xml:space="preserve">, коли </w:t>
            </w:r>
            <w:proofErr w:type="spellStart"/>
            <w:r w:rsidRPr="00B9634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>спільно</w:t>
            </w:r>
            <w:proofErr w:type="spellEnd"/>
            <w:r w:rsidRPr="00B9634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 xml:space="preserve"> з ними не </w:t>
            </w:r>
            <w:proofErr w:type="spellStart"/>
            <w:r w:rsidRPr="00B9634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>прожива</w:t>
            </w:r>
            <w:proofErr w:type="gramStart"/>
            <w:r w:rsidRPr="00B9634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>є</w:t>
            </w:r>
            <w:proofErr w:type="spellEnd"/>
            <w:r w:rsidRPr="00B9634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>.</w:t>
            </w:r>
            <w:proofErr w:type="gramEnd"/>
            <w:r w:rsidRPr="00B9634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)</w:t>
            </w:r>
          </w:p>
        </w:tc>
      </w:tr>
      <w:tr w:rsidR="00B96346" w:rsidRPr="00B96346" w:rsidTr="004F0A12">
        <w:trPr>
          <w:trHeight w:val="539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6346" w:rsidRPr="00B96346" w:rsidRDefault="00B96346" w:rsidP="00B96346">
            <w:pPr>
              <w:snapToGrid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 w:rsidRPr="00B96346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lastRenderedPageBreak/>
              <w:t>4.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6346" w:rsidRPr="00B96346" w:rsidRDefault="00B96346" w:rsidP="00B96346">
            <w:pPr>
              <w:snapToGrid w:val="0"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Перелік документів, необхідних для надання послуги та вимоги до них 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346" w:rsidRPr="00B96346" w:rsidRDefault="00B96346" w:rsidP="00B96346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Особа, що розмістила внутрішньо переміщених осіб, не пізніше ніж протягом  п’яти днів з дня закінчення звітного місяця подає:</w:t>
            </w:r>
          </w:p>
          <w:p w:rsidR="00B96346" w:rsidRPr="00B96346" w:rsidRDefault="00B96346" w:rsidP="00B96346">
            <w:pPr>
              <w:numPr>
                <w:ilvl w:val="0"/>
                <w:numId w:val="1"/>
              </w:numPr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346">
              <w:rPr>
                <w:rFonts w:ascii="Times New Roman" w:eastAsia="Times New Roman" w:hAnsi="Times New Roman" w:cs="Times New Roman"/>
                <w:sz w:val="24"/>
                <w:szCs w:val="24"/>
              </w:rPr>
              <w:t>Заяву за формою згідно з додатком 2 до Порядку;</w:t>
            </w:r>
          </w:p>
          <w:p w:rsidR="00B96346" w:rsidRPr="00B96346" w:rsidRDefault="00B96346" w:rsidP="00B96346">
            <w:pPr>
              <w:numPr>
                <w:ilvl w:val="0"/>
                <w:numId w:val="1"/>
              </w:numPr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346">
              <w:rPr>
                <w:rFonts w:ascii="Times New Roman" w:eastAsia="Times New Roman" w:hAnsi="Times New Roman" w:cs="Times New Roman"/>
                <w:sz w:val="24"/>
                <w:szCs w:val="24"/>
              </w:rPr>
              <w:t>Паспорт громадянина України заявника;</w:t>
            </w:r>
          </w:p>
          <w:p w:rsidR="00B96346" w:rsidRPr="00B96346" w:rsidRDefault="00B96346" w:rsidP="00B96346">
            <w:pPr>
              <w:numPr>
                <w:ilvl w:val="0"/>
                <w:numId w:val="1"/>
              </w:numPr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346">
              <w:rPr>
                <w:rFonts w:ascii="Times New Roman" w:eastAsia="Times New Roman" w:hAnsi="Times New Roman" w:cs="Times New Roman"/>
                <w:sz w:val="24"/>
                <w:szCs w:val="24"/>
              </w:rPr>
              <w:t>Виписку з демографічного реєстру заявника (за наявності);</w:t>
            </w:r>
          </w:p>
          <w:p w:rsidR="00B96346" w:rsidRPr="00B96346" w:rsidRDefault="00B96346" w:rsidP="00B96346">
            <w:pPr>
              <w:numPr>
                <w:ilvl w:val="0"/>
                <w:numId w:val="1"/>
              </w:numPr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346">
              <w:rPr>
                <w:rFonts w:ascii="Times New Roman" w:eastAsia="Times New Roman" w:hAnsi="Times New Roman" w:cs="Times New Roman"/>
                <w:sz w:val="24"/>
                <w:szCs w:val="24"/>
              </w:rPr>
              <w:t>Реєстраційний номер облікової картки платника податків заявника (крім фізичних осіб, які через свої релігійні переконання відмовилися від прийняття реєстраційного номера облікової картки платника податків, і мають про це відмітку у паспорті);</w:t>
            </w:r>
          </w:p>
          <w:p w:rsidR="00B96346" w:rsidRPr="00B96346" w:rsidRDefault="00B96346" w:rsidP="00B96346">
            <w:pPr>
              <w:numPr>
                <w:ilvl w:val="0"/>
                <w:numId w:val="1"/>
              </w:numPr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346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Документи, що підтверджують право власності або користування житловим приміщенням;</w:t>
            </w:r>
          </w:p>
          <w:p w:rsidR="00B96346" w:rsidRPr="00B96346" w:rsidRDefault="00B96346" w:rsidP="00B96346">
            <w:pPr>
              <w:numPr>
                <w:ilvl w:val="0"/>
                <w:numId w:val="1"/>
              </w:numPr>
              <w:suppressAutoHyphens/>
              <w:spacing w:after="0" w:line="240" w:lineRule="exact"/>
              <w:ind w:left="3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разі подання документів представником власника житлового приміщення - документи, що посвідчують особу та нотаріально засвідчене доручення; </w:t>
            </w:r>
          </w:p>
          <w:p w:rsidR="00B96346" w:rsidRPr="00B96346" w:rsidRDefault="00B96346" w:rsidP="00B96346">
            <w:pPr>
              <w:numPr>
                <w:ilvl w:val="0"/>
                <w:numId w:val="1"/>
              </w:numPr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346">
              <w:rPr>
                <w:rFonts w:ascii="Times New Roman" w:eastAsia="Times New Roman" w:hAnsi="Times New Roman" w:cs="Times New Roman"/>
                <w:sz w:val="24"/>
                <w:szCs w:val="24"/>
              </w:rPr>
              <w:t>Копії довідок про взяття на облік розміщених внутрішньо переміщених осіб;</w:t>
            </w:r>
          </w:p>
          <w:p w:rsidR="00B96346" w:rsidRPr="00B96346" w:rsidRDefault="00B96346" w:rsidP="00B96346">
            <w:pPr>
              <w:numPr>
                <w:ilvl w:val="0"/>
                <w:numId w:val="1"/>
              </w:numPr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346">
              <w:rPr>
                <w:rFonts w:ascii="Times New Roman" w:eastAsia="Times New Roman" w:hAnsi="Times New Roman" w:cs="Times New Roman"/>
                <w:sz w:val="24"/>
                <w:szCs w:val="24"/>
              </w:rPr>
              <w:t>Копії паспортів громадянина України розміщених внутрішньо переміщених осіб;</w:t>
            </w:r>
          </w:p>
          <w:p w:rsidR="00B96346" w:rsidRPr="00B96346" w:rsidRDefault="00B96346" w:rsidP="00B96346">
            <w:pPr>
              <w:numPr>
                <w:ilvl w:val="0"/>
                <w:numId w:val="1"/>
              </w:numPr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Копії виписки з демографічного  реєстру розміщених внутрішньо переміщених осіб (за наявності);  </w:t>
            </w:r>
          </w:p>
          <w:p w:rsidR="00B96346" w:rsidRPr="00B96346" w:rsidRDefault="00B96346" w:rsidP="00B96346">
            <w:pPr>
              <w:numPr>
                <w:ilvl w:val="0"/>
                <w:numId w:val="1"/>
              </w:numPr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346">
              <w:rPr>
                <w:rFonts w:ascii="Times New Roman" w:eastAsia="Times New Roman" w:hAnsi="Times New Roman" w:cs="Times New Roman"/>
                <w:sz w:val="24"/>
                <w:szCs w:val="24"/>
              </w:rPr>
              <w:t>Копії реєстраційних номерів облікової картки платника податків розміщених внутрішньо переміщених осіб;</w:t>
            </w:r>
          </w:p>
          <w:p w:rsidR="00B96346" w:rsidRPr="00B96346" w:rsidRDefault="00B96346" w:rsidP="00B96346">
            <w:pPr>
              <w:numPr>
                <w:ilvl w:val="0"/>
                <w:numId w:val="1"/>
              </w:numPr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346">
              <w:rPr>
                <w:rFonts w:ascii="Times New Roman" w:eastAsia="Times New Roman" w:hAnsi="Times New Roman" w:cs="Times New Roman"/>
                <w:sz w:val="24"/>
                <w:szCs w:val="24"/>
              </w:rPr>
              <w:t>Копії свідоцтва про народження для дітей з числа розміщених внутрішньо переміщених осіб;</w:t>
            </w:r>
          </w:p>
          <w:p w:rsidR="00B96346" w:rsidRPr="00B96346" w:rsidRDefault="00B96346" w:rsidP="00B96346">
            <w:pPr>
              <w:numPr>
                <w:ilvl w:val="0"/>
                <w:numId w:val="1"/>
              </w:numPr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346">
              <w:rPr>
                <w:rFonts w:ascii="Times New Roman" w:eastAsia="Times New Roman" w:hAnsi="Times New Roman" w:cs="Times New Roman"/>
                <w:sz w:val="24"/>
                <w:szCs w:val="24"/>
              </w:rPr>
              <w:t>Виписку з реєстру зруйнованого та пошкодженого майна, або документальне підтвердження від органів місцевого самоврядування</w:t>
            </w:r>
            <w:r w:rsidRPr="00B96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факту пошкодження/знищення нерухомого майна внаслідок бойових дій, терористичних актів, диверсій, спричинених військовою агресією російської федерації</w:t>
            </w:r>
            <w:r w:rsidRPr="00B96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(за наявності).</w:t>
            </w:r>
          </w:p>
          <w:p w:rsidR="00B96346" w:rsidRPr="00B96346" w:rsidRDefault="00B96346" w:rsidP="00B96346">
            <w:pPr>
              <w:shd w:val="clear" w:color="auto" w:fill="FFFFFF"/>
              <w:spacing w:line="240" w:lineRule="exact"/>
              <w:ind w:firstLine="450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96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 разі подання заяви в електронній формі до заяви додаються електронні копії (фотокопії або </w:t>
            </w:r>
            <w:proofErr w:type="spellStart"/>
            <w:r w:rsidRPr="00B96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сканкопії</w:t>
            </w:r>
            <w:proofErr w:type="spellEnd"/>
            <w:r w:rsidRPr="00B96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документів, що підтверджують подану інформацію, передбачену  додатком 2 до Порядку.</w:t>
            </w:r>
          </w:p>
        </w:tc>
      </w:tr>
      <w:tr w:rsidR="00B96346" w:rsidRPr="00B96346" w:rsidTr="004F0A12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6346" w:rsidRPr="00B96346" w:rsidRDefault="00B96346" w:rsidP="00B96346">
            <w:pPr>
              <w:snapToGrid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 w:rsidRPr="00B96346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lastRenderedPageBreak/>
              <w:t>5.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6346" w:rsidRPr="00B96346" w:rsidRDefault="00B96346" w:rsidP="00B96346">
            <w:pPr>
              <w:snapToGrid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 w:rsidRPr="00B96346">
              <w:rPr>
                <w:rFonts w:ascii="Times New Roman" w:eastAsia="Times New Roman" w:hAnsi="Times New Roman" w:cs="Times New Roman"/>
                <w:sz w:val="24"/>
                <w:szCs w:val="24"/>
              </w:rPr>
              <w:t>Спосіб подання документів/ отримання результату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346" w:rsidRPr="00B96346" w:rsidRDefault="00B96346" w:rsidP="00B963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346">
              <w:rPr>
                <w:rFonts w:ascii="Times New Roman" w:eastAsia="Times New Roman" w:hAnsi="Times New Roman" w:cs="Times New Roman"/>
                <w:sz w:val="24"/>
                <w:szCs w:val="24"/>
              </w:rPr>
              <w:t>1.Особисто  власником житла або представником власника житла за дорученням;</w:t>
            </w:r>
          </w:p>
          <w:p w:rsidR="00B96346" w:rsidRPr="00B96346" w:rsidRDefault="00B96346" w:rsidP="00B963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На електронну адресу відділу «Центр надання адміністративних послуг» виконавчого комітету Миргородської міської ради: </w:t>
            </w:r>
            <w:hyperlink r:id="rId10" w:history="1">
              <w:r w:rsidRPr="00B96346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en-GB"/>
                </w:rPr>
                <w:t>cnap</w:t>
              </w:r>
              <w:r w:rsidRPr="00B96346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_</w:t>
              </w:r>
              <w:r w:rsidRPr="00B96346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en-GB"/>
                </w:rPr>
                <w:t>mirgorod</w:t>
              </w:r>
              <w:r w:rsidRPr="00B96346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@</w:t>
              </w:r>
              <w:r w:rsidRPr="00B96346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en-GB"/>
                </w:rPr>
                <w:t>ukr</w:t>
              </w:r>
              <w:r w:rsidRPr="00B96346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.</w:t>
              </w:r>
              <w:r w:rsidRPr="00B96346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en-GB"/>
                </w:rPr>
                <w:t>net</w:t>
              </w:r>
            </w:hyperlink>
          </w:p>
        </w:tc>
      </w:tr>
      <w:tr w:rsidR="00B96346" w:rsidRPr="00B96346" w:rsidTr="004F0A12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6346" w:rsidRPr="00B96346" w:rsidRDefault="00B96346" w:rsidP="00B96346">
            <w:pPr>
              <w:snapToGrid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 w:rsidRPr="00B96346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6.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6346" w:rsidRPr="00B96346" w:rsidRDefault="00B96346" w:rsidP="00B96346">
            <w:pPr>
              <w:snapToGrid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 w:rsidRPr="00B96346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Нормативні акти, якими регламентується надання адміністративної послуги 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346" w:rsidRPr="00B96346" w:rsidRDefault="00B96346" w:rsidP="00B96346">
            <w:pPr>
              <w:snapToGrid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346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 України «Про місцеве самоврядування в Україні»;</w:t>
            </w:r>
          </w:p>
          <w:p w:rsidR="00B96346" w:rsidRPr="00B96346" w:rsidRDefault="00B96346" w:rsidP="00B96346">
            <w:pPr>
              <w:snapToGrid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346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постанова Кабінету Міністрів України від 19.03.2022 № 333 «Про затвердження Порядку компенсації витрат за тимчасове розміщення (перебування) внутрішньо переміщених осіб» (зі змінами);</w:t>
            </w:r>
          </w:p>
          <w:p w:rsidR="00B96346" w:rsidRPr="00B96346" w:rsidRDefault="00B96346" w:rsidP="00B96346">
            <w:pPr>
              <w:snapToGrid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346">
              <w:rPr>
                <w:rFonts w:ascii="Times New Roman" w:eastAsia="Times New Roman" w:hAnsi="Times New Roman" w:cs="Times New Roman"/>
                <w:sz w:val="24"/>
                <w:szCs w:val="24"/>
              </w:rPr>
              <w:t>розпорядження міського голови від 06.02.2023р. №11-в «Про організацію виконання постанови Кабінету Міністрів України від 19.03.2022 № 333 «Про затвердження Порядку компенсації витрат за тимчасове розміщення (перебування) внутрішньо переміщених осіб (зі змінами)</w:t>
            </w:r>
          </w:p>
        </w:tc>
      </w:tr>
      <w:tr w:rsidR="00B96346" w:rsidRPr="00B96346" w:rsidTr="004F0A12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6346" w:rsidRPr="00B96346" w:rsidRDefault="00B96346" w:rsidP="00B96346">
            <w:pPr>
              <w:snapToGrid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 w:rsidRPr="00B96346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7. 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6346" w:rsidRPr="00B96346" w:rsidRDefault="00B96346" w:rsidP="00B96346">
            <w:pPr>
              <w:snapToGrid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 w:rsidRPr="00B96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Платність (безоплатність) надання 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346" w:rsidRPr="00B96346" w:rsidRDefault="00B96346" w:rsidP="00B96346">
            <w:pPr>
              <w:snapToGrid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6346" w:rsidRPr="00B96346" w:rsidRDefault="00B96346" w:rsidP="00B96346">
            <w:pPr>
              <w:snapToGrid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346">
              <w:rPr>
                <w:rFonts w:ascii="Times New Roman" w:eastAsia="Times New Roman" w:hAnsi="Times New Roman" w:cs="Times New Roman"/>
                <w:sz w:val="24"/>
                <w:szCs w:val="24"/>
              </w:rPr>
              <w:t>Адміністративна послуга надається безоплатно</w:t>
            </w:r>
          </w:p>
        </w:tc>
      </w:tr>
      <w:tr w:rsidR="00B96346" w:rsidRPr="00B96346" w:rsidTr="004F0A12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6346" w:rsidRPr="00B96346" w:rsidRDefault="00B96346" w:rsidP="00B96346">
            <w:pPr>
              <w:snapToGrid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 w:rsidRPr="00B96346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8.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6346" w:rsidRPr="00B96346" w:rsidRDefault="00B96346" w:rsidP="00B96346">
            <w:pPr>
              <w:snapToGrid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Строк надання 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346" w:rsidRPr="00B96346" w:rsidRDefault="00B96346" w:rsidP="00B96346">
            <w:pPr>
              <w:tabs>
                <w:tab w:val="center" w:pos="4536"/>
                <w:tab w:val="right" w:pos="9072"/>
              </w:tabs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34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Протягом п’яти робочих днів з дня, що настає за днем надходження заяви</w:t>
            </w:r>
          </w:p>
        </w:tc>
      </w:tr>
      <w:tr w:rsidR="00B96346" w:rsidRPr="00B96346" w:rsidTr="004F0A12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6346" w:rsidRPr="00B96346" w:rsidRDefault="00B96346" w:rsidP="00B96346">
            <w:pPr>
              <w:snapToGrid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 w:rsidRPr="00B96346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9. 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6346" w:rsidRPr="00B96346" w:rsidRDefault="00B96346" w:rsidP="00B96346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346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Перелік підстав для відмови</w:t>
            </w:r>
          </w:p>
          <w:p w:rsidR="00B96346" w:rsidRPr="00B96346" w:rsidRDefault="00B96346" w:rsidP="00B96346">
            <w:pPr>
              <w:snapToGrid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B96346">
              <w:rPr>
                <w:rFonts w:ascii="Times New Roman" w:eastAsia="Times New Roman" w:hAnsi="Times New Roman" w:cs="Times New Roman"/>
                <w:sz w:val="24"/>
                <w:szCs w:val="24"/>
              </w:rPr>
              <w:t>у наданні адміністративної послуги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346" w:rsidRPr="00B96346" w:rsidRDefault="00B96346" w:rsidP="00B96346">
            <w:pPr>
              <w:numPr>
                <w:ilvl w:val="0"/>
                <w:numId w:val="2"/>
              </w:numPr>
              <w:spacing w:after="0" w:line="240" w:lineRule="exact"/>
              <w:ind w:left="334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Подання заяв понад строки, передбачені Порядком;</w:t>
            </w:r>
          </w:p>
          <w:p w:rsidR="00B96346" w:rsidRPr="00B96346" w:rsidRDefault="00B96346" w:rsidP="00B96346">
            <w:pPr>
              <w:numPr>
                <w:ilvl w:val="0"/>
                <w:numId w:val="2"/>
              </w:numPr>
              <w:spacing w:after="0" w:line="240" w:lineRule="exact"/>
              <w:ind w:left="334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надання недостовірної інформації;</w:t>
            </w:r>
          </w:p>
          <w:p w:rsidR="00B96346" w:rsidRPr="00B96346" w:rsidRDefault="00B96346" w:rsidP="00B96346">
            <w:pPr>
              <w:numPr>
                <w:ilvl w:val="0"/>
                <w:numId w:val="2"/>
              </w:numPr>
              <w:spacing w:after="0" w:line="240" w:lineRule="exact"/>
              <w:ind w:left="334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подання заяви, форма якого не відповідає додатку 2 до Порядку;</w:t>
            </w:r>
          </w:p>
          <w:p w:rsidR="00B96346" w:rsidRPr="00B96346" w:rsidRDefault="00B96346" w:rsidP="00B96346">
            <w:pPr>
              <w:numPr>
                <w:ilvl w:val="0"/>
                <w:numId w:val="2"/>
              </w:numPr>
              <w:spacing w:after="0" w:line="240" w:lineRule="exact"/>
              <w:ind w:left="334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подання заяви про розміщення внутрішньо переміщених осіб з територій, які не включені до Переліку територіальних громад, які розташовані в районі проведення воєнних (бойових) дій або які перебувають в тимчасовій окупації, оточенні (блокуванні), відповідно до наказів Міністерства з питань реінтеграції тимчасово окупованих територій України, чинних на момент подачі заяви;</w:t>
            </w:r>
          </w:p>
          <w:p w:rsidR="00B96346" w:rsidRPr="00B96346" w:rsidRDefault="00B96346" w:rsidP="00B96346">
            <w:pPr>
              <w:numPr>
                <w:ilvl w:val="0"/>
                <w:numId w:val="2"/>
              </w:numPr>
              <w:spacing w:after="0" w:line="240" w:lineRule="exact"/>
              <w:ind w:left="334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подання заяви про розміщення членів сім’ї, у розумінні Сімейного кодексу України та співвласників житла;</w:t>
            </w:r>
          </w:p>
          <w:p w:rsidR="00B96346" w:rsidRPr="00B96346" w:rsidRDefault="00B96346" w:rsidP="00B96346">
            <w:pPr>
              <w:numPr>
                <w:ilvl w:val="0"/>
                <w:numId w:val="2"/>
              </w:numPr>
              <w:spacing w:after="0" w:line="240" w:lineRule="exact"/>
              <w:ind w:left="334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приховання заявником інформації про платне розміщення внутрішньо переміщених осіб та /або про наявність заборгованості з оплати комунальних послуг.</w:t>
            </w:r>
          </w:p>
        </w:tc>
      </w:tr>
      <w:tr w:rsidR="00B96346" w:rsidRPr="00B96346" w:rsidTr="004F0A12">
        <w:trPr>
          <w:trHeight w:val="699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6346" w:rsidRPr="00B96346" w:rsidRDefault="00B96346" w:rsidP="00B96346">
            <w:pPr>
              <w:snapToGrid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 w:rsidRPr="00B96346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10.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6346" w:rsidRPr="00B96346" w:rsidRDefault="00B96346" w:rsidP="00B96346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346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 надання адміністративної послуги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346" w:rsidRPr="00B96346" w:rsidRDefault="00B96346" w:rsidP="00B96346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Внесення відомостей до інформаційно-аналітичної системи обліку даних, пов’язаних з компенсацією за тимчасове розміщення (перебування) внутрішньо переміщених осіб.</w:t>
            </w:r>
          </w:p>
          <w:p w:rsidR="00B96346" w:rsidRPr="00B96346" w:rsidRDefault="00B96346" w:rsidP="00B96346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34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Формування переліку осіб, що розмістили внутрішньо переміщених осіб та подали заяву про отримання компенсації витрат (додаток 5 Порядку) з визначеним обсягом компенсації.</w:t>
            </w:r>
          </w:p>
        </w:tc>
        <w:bookmarkStart w:id="7" w:name="_GoBack"/>
        <w:bookmarkEnd w:id="7"/>
      </w:tr>
    </w:tbl>
    <w:p w:rsidR="00B96346" w:rsidRPr="00B96346" w:rsidRDefault="00B96346" w:rsidP="00B96346">
      <w:pPr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B96346" w:rsidRPr="00B96346" w:rsidRDefault="00B96346" w:rsidP="00B96346">
      <w:pPr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B96346" w:rsidRPr="00B96346" w:rsidRDefault="00B96346" w:rsidP="00B96346">
      <w:pPr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B96346" w:rsidRPr="00B96346" w:rsidRDefault="00B96346" w:rsidP="00B96346">
      <w:pPr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B96346" w:rsidRPr="00B96346" w:rsidRDefault="00B96346" w:rsidP="00B96346">
      <w:pPr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B96346" w:rsidRPr="00B96346" w:rsidRDefault="00B96346" w:rsidP="00B96346">
      <w:pPr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B96346" w:rsidRPr="00B96346" w:rsidRDefault="00B96346" w:rsidP="00B96346">
      <w:pPr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B96346" w:rsidRPr="00B96346" w:rsidRDefault="00B96346" w:rsidP="00B96346">
      <w:pPr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B96346" w:rsidRPr="00B96346" w:rsidRDefault="00B96346" w:rsidP="00B96346">
      <w:pPr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B96346" w:rsidRPr="00B96346" w:rsidRDefault="00B96346" w:rsidP="00B96346">
      <w:pP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sectPr w:rsidR="00B96346" w:rsidRPr="00B963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F7A17"/>
    <w:multiLevelType w:val="hybridMultilevel"/>
    <w:tmpl w:val="9648B2E8"/>
    <w:lvl w:ilvl="0" w:tplc="041C140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0A33F3"/>
    <w:multiLevelType w:val="hybridMultilevel"/>
    <w:tmpl w:val="A00A2E26"/>
    <w:lvl w:ilvl="0" w:tplc="ABEE44D2">
      <w:start w:val="1"/>
      <w:numFmt w:val="decimal"/>
      <w:lvlText w:val="%1."/>
      <w:lvlJc w:val="left"/>
      <w:pPr>
        <w:ind w:left="3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8" w:hanging="360"/>
      </w:pPr>
    </w:lvl>
    <w:lvl w:ilvl="2" w:tplc="0419001B" w:tentative="1">
      <w:start w:val="1"/>
      <w:numFmt w:val="lowerRoman"/>
      <w:lvlText w:val="%3."/>
      <w:lvlJc w:val="right"/>
      <w:pPr>
        <w:ind w:left="1828" w:hanging="180"/>
      </w:pPr>
    </w:lvl>
    <w:lvl w:ilvl="3" w:tplc="0419000F" w:tentative="1">
      <w:start w:val="1"/>
      <w:numFmt w:val="decimal"/>
      <w:lvlText w:val="%4."/>
      <w:lvlJc w:val="left"/>
      <w:pPr>
        <w:ind w:left="2548" w:hanging="360"/>
      </w:pPr>
    </w:lvl>
    <w:lvl w:ilvl="4" w:tplc="04190019" w:tentative="1">
      <w:start w:val="1"/>
      <w:numFmt w:val="lowerLetter"/>
      <w:lvlText w:val="%5."/>
      <w:lvlJc w:val="left"/>
      <w:pPr>
        <w:ind w:left="3268" w:hanging="360"/>
      </w:pPr>
    </w:lvl>
    <w:lvl w:ilvl="5" w:tplc="0419001B" w:tentative="1">
      <w:start w:val="1"/>
      <w:numFmt w:val="lowerRoman"/>
      <w:lvlText w:val="%6."/>
      <w:lvlJc w:val="right"/>
      <w:pPr>
        <w:ind w:left="3988" w:hanging="180"/>
      </w:pPr>
    </w:lvl>
    <w:lvl w:ilvl="6" w:tplc="0419000F" w:tentative="1">
      <w:start w:val="1"/>
      <w:numFmt w:val="decimal"/>
      <w:lvlText w:val="%7."/>
      <w:lvlJc w:val="left"/>
      <w:pPr>
        <w:ind w:left="4708" w:hanging="360"/>
      </w:pPr>
    </w:lvl>
    <w:lvl w:ilvl="7" w:tplc="04190019" w:tentative="1">
      <w:start w:val="1"/>
      <w:numFmt w:val="lowerLetter"/>
      <w:lvlText w:val="%8."/>
      <w:lvlJc w:val="left"/>
      <w:pPr>
        <w:ind w:left="5428" w:hanging="360"/>
      </w:pPr>
    </w:lvl>
    <w:lvl w:ilvl="8" w:tplc="0419001B" w:tentative="1">
      <w:start w:val="1"/>
      <w:numFmt w:val="lowerRoman"/>
      <w:lvlText w:val="%9."/>
      <w:lvlJc w:val="right"/>
      <w:pPr>
        <w:ind w:left="614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DCA"/>
    <w:rsid w:val="00B17DCA"/>
    <w:rsid w:val="00B96346"/>
    <w:rsid w:val="00FA7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DCA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7D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7DCA"/>
    <w:rPr>
      <w:rFonts w:ascii="Tahoma" w:eastAsiaTheme="minorEastAsia" w:hAnsi="Tahoma" w:cs="Tahoma"/>
      <w:sz w:val="16"/>
      <w:szCs w:val="16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DCA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7D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7DCA"/>
    <w:rPr>
      <w:rFonts w:ascii="Tahoma" w:eastAsiaTheme="minorEastAsia" w:hAnsi="Tahoma" w:cs="Tahoma"/>
      <w:sz w:val="16"/>
      <w:szCs w:val="1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333-2022-%D0%BF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cnap_mirgorod@ukr.ne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cnap_mirgorod@ukr.ne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2947-1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4601</Words>
  <Characters>2624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User-Recept</dc:creator>
  <cp:lastModifiedBy>User-Recept</cp:lastModifiedBy>
  <cp:revision>1</cp:revision>
  <dcterms:created xsi:type="dcterms:W3CDTF">2023-03-30T11:24:00Z</dcterms:created>
  <dcterms:modified xsi:type="dcterms:W3CDTF">2023-03-30T11:35:00Z</dcterms:modified>
</cp:coreProperties>
</file>