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1" w:rsidRPr="00CA1A8B" w:rsidRDefault="00141FE1" w:rsidP="00141FE1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bookmarkStart w:id="0" w:name="_GoBack"/>
      <w:bookmarkEnd w:id="0"/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141FE1" w:rsidRDefault="00141FE1" w:rsidP="00141FE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</w:p>
    <w:p w:rsidR="00141FE1" w:rsidRPr="00CA1A8B" w:rsidRDefault="00141FE1" w:rsidP="00141FE1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FA7650" w:rsidRDefault="00FA7650"/>
    <w:tbl>
      <w:tblPr>
        <w:tblpPr w:leftFromText="180" w:rightFromText="180" w:vertAnchor="page" w:horzAnchor="margin" w:tblpY="29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739"/>
      </w:tblGrid>
      <w:tr w:rsidR="00141FE1" w:rsidRPr="00141FE1" w:rsidTr="00141FE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141FE1" w:rsidRPr="00141FE1" w:rsidRDefault="00141FE1" w:rsidP="00141F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6A11DE" wp14:editId="713C3F32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2"/>
            <w:vAlign w:val="center"/>
          </w:tcPr>
          <w:p w:rsidR="00141FE1" w:rsidRPr="00141FE1" w:rsidRDefault="00141FE1" w:rsidP="00141FE1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141FE1" w:rsidRPr="00141FE1" w:rsidRDefault="00141FE1" w:rsidP="00141FE1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141FE1" w:rsidRPr="00141FE1" w:rsidTr="00141FE1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682" w:type="dxa"/>
            <w:vMerge/>
          </w:tcPr>
          <w:p w:rsidR="00141FE1" w:rsidRPr="00141FE1" w:rsidRDefault="00141FE1" w:rsidP="00141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141FE1" w:rsidRPr="00141FE1" w:rsidRDefault="00141FE1" w:rsidP="00141F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141FE1" w:rsidRPr="00141FE1" w:rsidRDefault="00141FE1" w:rsidP="00141FE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US"/>
              </w:rPr>
              <w:t xml:space="preserve">ПРИЗНАЧЕННЯ грошової КОМПЕНСАЦІЇ за належні для отримання жилі приміщення </w:t>
            </w:r>
          </w:p>
          <w:p w:rsidR="00141FE1" w:rsidRPr="00141FE1" w:rsidRDefault="00141FE1" w:rsidP="00141FE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</w:tcPr>
          <w:p w:rsidR="00141FE1" w:rsidRPr="00141FE1" w:rsidRDefault="00141FE1" w:rsidP="00141F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1FE1" w:rsidRPr="00141FE1" w:rsidRDefault="00141FE1" w:rsidP="00141FE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41FE1" w:rsidRPr="00141FE1" w:rsidRDefault="00141FE1" w:rsidP="00141F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  <w:p w:rsidR="00141FE1" w:rsidRPr="00141FE1" w:rsidRDefault="00141FE1" w:rsidP="00141F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41FE1" w:rsidRPr="00141FE1" w:rsidRDefault="00141FE1" w:rsidP="00141FE1">
      <w:pPr>
        <w:rPr>
          <w:rFonts w:ascii="Times New Roman" w:eastAsia="Calibri" w:hAnsi="Times New Roman" w:cs="Times New Roman"/>
          <w:lang w:eastAsia="en-US"/>
        </w:rPr>
      </w:pPr>
    </w:p>
    <w:p w:rsidR="00141FE1" w:rsidRPr="00141FE1" w:rsidRDefault="00141FE1" w:rsidP="00141FE1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463"/>
      </w:tblGrid>
      <w:tr w:rsidR="00141FE1" w:rsidRPr="00141FE1" w:rsidTr="004F0A12">
        <w:tc>
          <w:tcPr>
            <w:tcW w:w="502" w:type="dxa"/>
            <w:shd w:val="clear" w:color="auto" w:fill="auto"/>
          </w:tcPr>
          <w:p w:rsidR="00141FE1" w:rsidRPr="00141FE1" w:rsidRDefault="00141FE1" w:rsidP="00141FE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141FE1" w:rsidRPr="00141FE1" w:rsidRDefault="00141FE1" w:rsidP="00141FE1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141FE1" w:rsidRPr="00141FE1" w:rsidRDefault="00141FE1" w:rsidP="00141FE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141FE1" w:rsidRPr="00141FE1" w:rsidRDefault="00141FE1" w:rsidP="00141FE1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141FE1" w:rsidRPr="00141FE1" w:rsidTr="004F0A12">
        <w:trPr>
          <w:trHeight w:val="393"/>
        </w:trPr>
        <w:tc>
          <w:tcPr>
            <w:tcW w:w="502" w:type="dxa"/>
            <w:shd w:val="clear" w:color="auto" w:fill="auto"/>
          </w:tcPr>
          <w:p w:rsidR="00141FE1" w:rsidRPr="00141FE1" w:rsidRDefault="00141FE1" w:rsidP="00141FE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141FE1" w:rsidRPr="00141FE1" w:rsidRDefault="00141FE1" w:rsidP="00141FE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1FE1" w:rsidRPr="00141FE1" w:rsidRDefault="00141FE1" w:rsidP="00141FE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41FE1" w:rsidRPr="00141FE1" w:rsidRDefault="00141FE1" w:rsidP="00141FE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141FE1" w:rsidRPr="00141FE1" w:rsidRDefault="00141FE1" w:rsidP="00141FE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141FE1" w:rsidRPr="00141FE1" w:rsidTr="004F0A12">
        <w:trPr>
          <w:trHeight w:val="2955"/>
        </w:trPr>
        <w:tc>
          <w:tcPr>
            <w:tcW w:w="502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 xml:space="preserve">Прийом заяви та  пакета документів відповідно до Порядків затверджених постановами Кабінету Міністрів України від 19.10.2016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сімей», від 28.03.2014 № 214 «Питання забезпечення житлом деяких категорій осіб, які брали участь у бойових діях  на території інших держав, я також членів їх сімей», від 18.04.2018 № 280 «Питання забезпечення житлом внутрішньо переміщених осіб, які захищали незалежність, суверенітет та територіальну цілісність України (зі змінами)  </w:t>
            </w:r>
          </w:p>
        </w:tc>
        <w:tc>
          <w:tcPr>
            <w:tcW w:w="198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72"/>
              </w:tabs>
              <w:suppressAutoHyphens/>
              <w:spacing w:before="40"/>
              <w:ind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1 робочий день</w:t>
            </w:r>
          </w:p>
        </w:tc>
      </w:tr>
      <w:tr w:rsidR="00141FE1" w:rsidRPr="00141FE1" w:rsidTr="004F0A12">
        <w:tc>
          <w:tcPr>
            <w:tcW w:w="502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 разі невідповідності поданих документів 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 xml:space="preserve">Впродовж 24 робочих днів після  передачі особової справи від ЦНАП до УСЗН </w:t>
            </w:r>
          </w:p>
        </w:tc>
      </w:tr>
      <w:tr w:rsidR="00141FE1" w:rsidRPr="00141FE1" w:rsidTr="004F0A12">
        <w:trPr>
          <w:trHeight w:val="2526"/>
        </w:trPr>
        <w:tc>
          <w:tcPr>
            <w:tcW w:w="502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Опрацювання документів та призначення компенсації</w:t>
            </w: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 xml:space="preserve">Підписання рішення про призначення ( відмову у призначенні) компенсації </w:t>
            </w:r>
          </w:p>
        </w:tc>
        <w:tc>
          <w:tcPr>
            <w:tcW w:w="198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 xml:space="preserve">Комісія з питань виплати грошової компенсації за належні для отримання жилі приміщення для деяких категорій осіб, які захищали незалежність, суверенітет та територіальну цілісність України, брали участь у бойових діях на території інших держав, а також членів їх сімей </w:t>
            </w: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Голова комісії</w:t>
            </w:r>
          </w:p>
        </w:tc>
        <w:tc>
          <w:tcPr>
            <w:tcW w:w="54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З</w:t>
            </w: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З</w:t>
            </w:r>
          </w:p>
        </w:tc>
        <w:tc>
          <w:tcPr>
            <w:tcW w:w="1463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5 робочих</w:t>
            </w:r>
            <w:r w:rsidRPr="00141FE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141FE1">
              <w:rPr>
                <w:rFonts w:ascii="Times New Roman" w:eastAsia="Calibri" w:hAnsi="Times New Roman" w:cs="Times New Roman"/>
                <w:lang w:eastAsia="en-US"/>
              </w:rPr>
              <w:t>днів з дня подання заяви та повного пакету документів.</w:t>
            </w:r>
          </w:p>
          <w:p w:rsidR="00141FE1" w:rsidRPr="00141FE1" w:rsidRDefault="00141FE1" w:rsidP="00141FE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41FE1" w:rsidRPr="00141FE1" w:rsidTr="004F0A12">
        <w:tc>
          <w:tcPr>
            <w:tcW w:w="502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Видача суб’єкту звернення копію рішення про призначення ( відмову у призначенні)  компенсації.</w:t>
            </w:r>
          </w:p>
        </w:tc>
        <w:tc>
          <w:tcPr>
            <w:tcW w:w="198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141FE1" w:rsidRPr="00141FE1" w:rsidRDefault="00141FE1" w:rsidP="00141FE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lang w:eastAsia="en-US"/>
              </w:rPr>
              <w:t xml:space="preserve">Протягом 3 робочих днів після прийняття відповідного рішення </w:t>
            </w:r>
          </w:p>
        </w:tc>
      </w:tr>
      <w:tr w:rsidR="00141FE1" w:rsidRPr="00141FE1" w:rsidTr="004F0A12">
        <w:tc>
          <w:tcPr>
            <w:tcW w:w="10065" w:type="dxa"/>
            <w:gridSpan w:val="5"/>
            <w:shd w:val="clear" w:color="auto" w:fill="auto"/>
          </w:tcPr>
          <w:p w:rsidR="00141FE1" w:rsidRPr="00141FE1" w:rsidRDefault="00141FE1" w:rsidP="00141FE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33  днів (за умови подання повного пакету документів) </w:t>
            </w:r>
          </w:p>
        </w:tc>
      </w:tr>
    </w:tbl>
    <w:p w:rsidR="00141FE1" w:rsidRPr="00141FE1" w:rsidRDefault="00141FE1" w:rsidP="00141FE1">
      <w:pPr>
        <w:rPr>
          <w:rFonts w:ascii="Times New Roman" w:eastAsia="Calibri" w:hAnsi="Times New Roman" w:cs="Times New Roman"/>
          <w:lang w:eastAsia="en-US"/>
        </w:rPr>
      </w:pPr>
      <w:r w:rsidRPr="00141FE1">
        <w:rPr>
          <w:rFonts w:ascii="Times New Roman" w:eastAsia="Calibri" w:hAnsi="Times New Roman" w:cs="Times New Roman"/>
          <w:lang w:eastAsia="en-US"/>
        </w:rPr>
        <w:t>Умовні позначки : В- виконує, У- бере участь, П- погоджує, З- затверджує</w:t>
      </w:r>
    </w:p>
    <w:p w:rsidR="00141FE1" w:rsidRDefault="00141FE1" w:rsidP="00141FE1"/>
    <w:sectPr w:rsidR="0014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E1"/>
    <w:rsid w:val="00141FE1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E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FE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E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FE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2023-03-30T05:30:00Z</dcterms:created>
  <dcterms:modified xsi:type="dcterms:W3CDTF">2023-03-30T05:33:00Z</dcterms:modified>
</cp:coreProperties>
</file>