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2B" w:rsidRDefault="00B20B2B" w:rsidP="00B20B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B2B" w:rsidRPr="00CA1A8B" w:rsidRDefault="00B20B2B" w:rsidP="00B20B2B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B20B2B" w:rsidRPr="00CA1A8B" w:rsidRDefault="00B20B2B" w:rsidP="00B20B2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20B2B" w:rsidRPr="00CA1A8B" w:rsidRDefault="00B20B2B" w:rsidP="00B20B2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20B2B" w:rsidRPr="00CA1A8B" w:rsidRDefault="00B20B2B" w:rsidP="00B20B2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20B2B" w:rsidRPr="00CA1A8B" w:rsidRDefault="00B20B2B" w:rsidP="00B20B2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20B2B" w:rsidRPr="00CA1A8B" w:rsidRDefault="00B20B2B" w:rsidP="00B20B2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20B2B" w:rsidRPr="00CA1A8B" w:rsidRDefault="00B20B2B" w:rsidP="00B20B2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20B2B" w:rsidRPr="00CA1A8B" w:rsidRDefault="00B20B2B" w:rsidP="00B20B2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20B2B" w:rsidRPr="00CA1A8B" w:rsidRDefault="00B20B2B" w:rsidP="00B20B2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20B2B" w:rsidRPr="00CA1A8B" w:rsidRDefault="00B20B2B" w:rsidP="00B20B2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20B2B" w:rsidRPr="00CA1A8B" w:rsidRDefault="00B20B2B" w:rsidP="00B20B2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20B2B" w:rsidRPr="00CA1A8B" w:rsidRDefault="00B20B2B" w:rsidP="00B20B2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20B2B" w:rsidRPr="00CA1A8B" w:rsidRDefault="00B20B2B" w:rsidP="00B20B2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20B2B" w:rsidRPr="00CA1A8B" w:rsidRDefault="00B20B2B" w:rsidP="00B20B2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20B2B" w:rsidRPr="00CA1A8B" w:rsidRDefault="00B20B2B" w:rsidP="00B20B2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20B2B" w:rsidRPr="00CA1A8B" w:rsidRDefault="00B20B2B" w:rsidP="00B20B2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20B2B" w:rsidRPr="00CA1A8B" w:rsidRDefault="00B20B2B" w:rsidP="00B20B2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20B2B" w:rsidRPr="00CA1A8B" w:rsidRDefault="00B20B2B" w:rsidP="00B20B2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20B2B" w:rsidRPr="00CA1A8B" w:rsidRDefault="00B20B2B" w:rsidP="00B20B2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20B2B" w:rsidRPr="00CA1A8B" w:rsidRDefault="00B20B2B" w:rsidP="00B20B2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20B2B" w:rsidRPr="00CA1A8B" w:rsidRDefault="00B20B2B" w:rsidP="00B20B2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20B2B" w:rsidRPr="00CA1A8B" w:rsidRDefault="00B20B2B" w:rsidP="00B20B2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20B2B" w:rsidRPr="00CA1A8B" w:rsidRDefault="00B20B2B" w:rsidP="00B20B2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20B2B" w:rsidRPr="00CA1A8B" w:rsidRDefault="00B20B2B" w:rsidP="00B20B2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20B2B" w:rsidRPr="00CA1A8B" w:rsidRDefault="00B20B2B" w:rsidP="00B20B2B">
      <w:pPr>
        <w:spacing w:after="0"/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>до рішенн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виконавчого комітету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Миргородської міської ради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FA7650" w:rsidRDefault="00FA7650"/>
    <w:p w:rsidR="00B20B2B" w:rsidRDefault="00B20B2B"/>
    <w:tbl>
      <w:tblPr>
        <w:tblpPr w:leftFromText="180" w:rightFromText="180" w:bottomFromText="160" w:vertAnchor="text" w:tblpY="209"/>
        <w:tblW w:w="9645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69"/>
      </w:tblGrid>
      <w:tr w:rsidR="00B20B2B" w:rsidRPr="00B20B2B" w:rsidTr="004F0A12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B2B" w:rsidRPr="00B20B2B" w:rsidRDefault="00B20B2B" w:rsidP="00B20B2B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257300" cy="15811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B2B" w:rsidRPr="00B20B2B" w:rsidRDefault="00B20B2B" w:rsidP="00B20B2B">
            <w:pPr>
              <w:autoSpaceDE w:val="0"/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20B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МИРГОРОДСЬКА МІСЬКА РАДА</w:t>
            </w:r>
          </w:p>
          <w:p w:rsidR="00B20B2B" w:rsidRPr="00B20B2B" w:rsidRDefault="00B20B2B" w:rsidP="00B20B2B">
            <w:pPr>
              <w:autoSpaceDE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20B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ВИКОНАВЧИЙ КОМІТЕТ</w:t>
            </w:r>
          </w:p>
        </w:tc>
      </w:tr>
      <w:tr w:rsidR="00B20B2B" w:rsidRPr="00B20B2B" w:rsidTr="004F0A12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B2B" w:rsidRPr="00B20B2B" w:rsidRDefault="00B20B2B" w:rsidP="00B20B2B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B2B" w:rsidRPr="00B20B2B" w:rsidRDefault="00B20B2B" w:rsidP="00B20B2B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20B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Технологічна карта</w:t>
            </w:r>
          </w:p>
          <w:p w:rsidR="00B20B2B" w:rsidRPr="00B20B2B" w:rsidRDefault="00B20B2B" w:rsidP="00B20B2B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20B2B">
              <w:rPr>
                <w:rFonts w:ascii="Times New Roman" w:eastAsia="Calibri" w:hAnsi="Times New Roman" w:cs="Times New Roman"/>
                <w:b/>
                <w:sz w:val="20"/>
                <w:szCs w:val="20"/>
                <w:bdr w:val="none" w:sz="0" w:space="0" w:color="auto" w:frame="1"/>
                <w:lang w:eastAsia="en-US"/>
              </w:rPr>
              <w:t>УСТАНОВЛЕННЯ СТАТУСУ, ВИДАЧА ПОСВІДЧЕНЬ ЖЕРТВАМ НАЦИСТСЬКИХ ПЕРЕСЛІДУВАНЬ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2B" w:rsidRPr="00B20B2B" w:rsidRDefault="00B20B2B" w:rsidP="00B20B2B">
            <w:pPr>
              <w:tabs>
                <w:tab w:val="center" w:pos="4536"/>
                <w:tab w:val="right" w:pos="9072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20B2B" w:rsidRPr="00B20B2B" w:rsidRDefault="00B20B2B" w:rsidP="00B20B2B">
            <w:pPr>
              <w:tabs>
                <w:tab w:val="center" w:pos="4536"/>
                <w:tab w:val="right" w:pos="9072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  <w:r w:rsidRPr="00B20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  <w:t>ТК-21/51</w:t>
            </w:r>
          </w:p>
          <w:p w:rsidR="00B20B2B" w:rsidRPr="00B20B2B" w:rsidRDefault="00B20B2B" w:rsidP="00B20B2B">
            <w:pPr>
              <w:tabs>
                <w:tab w:val="center" w:pos="4536"/>
                <w:tab w:val="right" w:pos="907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4742"/>
        <w:gridCol w:w="2823"/>
        <w:gridCol w:w="540"/>
        <w:gridCol w:w="1032"/>
      </w:tblGrid>
      <w:tr w:rsidR="00B20B2B" w:rsidRPr="00B20B2B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2B" w:rsidRPr="00B20B2B" w:rsidRDefault="00B20B2B" w:rsidP="00B20B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2B" w:rsidRPr="00B20B2B" w:rsidRDefault="00B20B2B" w:rsidP="00B20B2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Етапи надання адміністративної послуги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2B" w:rsidRPr="00B20B2B" w:rsidRDefault="00B20B2B" w:rsidP="00B20B2B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2B" w:rsidRPr="00B20B2B" w:rsidRDefault="00B20B2B" w:rsidP="00B20B2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Дія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2B" w:rsidRPr="00B20B2B" w:rsidRDefault="00B20B2B" w:rsidP="00B20B2B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Термін виконання, (днів) </w:t>
            </w:r>
          </w:p>
        </w:tc>
      </w:tr>
      <w:tr w:rsidR="00B20B2B" w:rsidRPr="00B20B2B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2B" w:rsidRPr="00B20B2B" w:rsidRDefault="00B20B2B" w:rsidP="00B2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2B" w:rsidRPr="00B20B2B" w:rsidRDefault="00B20B2B" w:rsidP="00B2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2B" w:rsidRPr="00B20B2B" w:rsidRDefault="00B20B2B" w:rsidP="00B20B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2B" w:rsidRPr="00B20B2B" w:rsidRDefault="00B20B2B" w:rsidP="00B2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2B" w:rsidRPr="00B20B2B" w:rsidRDefault="00B20B2B" w:rsidP="00B2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20B2B" w:rsidRPr="00B20B2B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B" w:rsidRPr="00B20B2B" w:rsidRDefault="00B20B2B" w:rsidP="00B20B2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2B" w:rsidRPr="00B20B2B" w:rsidRDefault="00B20B2B" w:rsidP="00B20B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0B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Передача вхідного пакету документів заявника представником ЦНАП уповноваженій особі управління соціального захисту населення Миргородської міської ради </w:t>
            </w:r>
            <w:proofErr w:type="spellStart"/>
            <w:r w:rsidRPr="00B20B2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Полтавської</w:t>
            </w:r>
            <w:proofErr w:type="spellEnd"/>
            <w:r w:rsidRPr="00B20B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області (далі - УСЗН)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2B" w:rsidRPr="00B20B2B" w:rsidRDefault="00B20B2B" w:rsidP="00B20B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0B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 ЦНАП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2B" w:rsidRPr="00B20B2B" w:rsidRDefault="00B20B2B" w:rsidP="00B20B2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2B" w:rsidRPr="00B20B2B" w:rsidRDefault="00B20B2B" w:rsidP="00B20B2B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1-ого дня</w:t>
            </w:r>
          </w:p>
        </w:tc>
      </w:tr>
      <w:tr w:rsidR="00B20B2B" w:rsidRPr="00B20B2B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B" w:rsidRPr="00B20B2B" w:rsidRDefault="00B20B2B" w:rsidP="00B20B2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2B" w:rsidRPr="00B20B2B" w:rsidRDefault="00B20B2B" w:rsidP="00B20B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0B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Перевірка повноти вхідного пакету документів та </w:t>
            </w:r>
            <w:r w:rsidRPr="00B20B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права заявника на </w:t>
            </w:r>
            <w:r w:rsidRPr="00B20B2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встановлення статусу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2B" w:rsidRPr="00B20B2B" w:rsidRDefault="00B20B2B" w:rsidP="00B20B2B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20B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2B" w:rsidRPr="00B20B2B" w:rsidRDefault="00B20B2B" w:rsidP="00B20B2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B2B" w:rsidRPr="00B20B2B" w:rsidRDefault="00B20B2B" w:rsidP="00B20B2B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20B2B" w:rsidRPr="00B20B2B" w:rsidRDefault="00B20B2B" w:rsidP="00B20B2B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20B2B" w:rsidRPr="00B20B2B" w:rsidRDefault="00B20B2B" w:rsidP="00B20B2B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20B2B" w:rsidRPr="00B20B2B" w:rsidRDefault="00B20B2B" w:rsidP="00B20B2B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20B2B" w:rsidRPr="00B20B2B" w:rsidRDefault="00B20B2B" w:rsidP="00B20B2B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20B2B" w:rsidRPr="00B20B2B" w:rsidRDefault="00B20B2B" w:rsidP="00B20B2B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20B2B" w:rsidRPr="00B20B2B" w:rsidRDefault="00B20B2B" w:rsidP="00B20B2B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20B2B" w:rsidRPr="00B20B2B" w:rsidRDefault="00B20B2B" w:rsidP="00B20B2B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20B2B" w:rsidRPr="00B20B2B" w:rsidRDefault="00B20B2B" w:rsidP="00B20B2B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20B2B" w:rsidRPr="00B20B2B" w:rsidRDefault="00B20B2B" w:rsidP="00B20B2B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20B2B" w:rsidRPr="00B20B2B" w:rsidRDefault="00B20B2B" w:rsidP="00B20B2B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2B">
              <w:rPr>
                <w:rFonts w:ascii="Times New Roman" w:eastAsia="Calibri" w:hAnsi="Times New Roman" w:cs="Times New Roman"/>
                <w:lang w:eastAsia="ru-RU"/>
              </w:rPr>
              <w:t>1місяць</w:t>
            </w:r>
          </w:p>
        </w:tc>
      </w:tr>
      <w:tr w:rsidR="00B20B2B" w:rsidRPr="00B20B2B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B" w:rsidRPr="00B20B2B" w:rsidRDefault="00B20B2B" w:rsidP="00B20B2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2B" w:rsidRPr="00B20B2B" w:rsidRDefault="00B20B2B" w:rsidP="00B20B2B">
            <w:pPr>
              <w:shd w:val="clear" w:color="auto" w:fill="FFFFFF"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0B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 разі виявлення в поданих документах недостовірних відомостей чи подання заявником неповного пакету документів, направляється лист з зауваженнями та пакетом документів (що був прикладений до заяви) до Центру надання адміністративних послуг для передачі заявнику.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2B" w:rsidRPr="00B20B2B" w:rsidRDefault="00B20B2B" w:rsidP="00B20B2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20B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2B" w:rsidRPr="00B20B2B" w:rsidRDefault="00B20B2B" w:rsidP="00B20B2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0B2B" w:rsidRPr="00B20B2B" w:rsidRDefault="00B20B2B" w:rsidP="00B20B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B2B" w:rsidRPr="00B20B2B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B" w:rsidRPr="00B20B2B" w:rsidRDefault="00B20B2B" w:rsidP="00B20B2B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val="ru-RU" w:eastAsia="ru-RU"/>
              </w:rPr>
            </w:pPr>
            <w:r w:rsidRPr="00B20B2B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B" w:rsidRPr="00B20B2B" w:rsidRDefault="00B20B2B" w:rsidP="00B20B2B">
            <w:pPr>
              <w:ind w:right="-51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B20B2B">
              <w:rPr>
                <w:rFonts w:ascii="Times New Roman" w:eastAsia="Calibri" w:hAnsi="Times New Roman" w:cs="Times New Roman"/>
                <w:lang w:eastAsia="en-US"/>
              </w:rPr>
              <w:t>Реєстрація в журналі реєстрації посвідчення «Жертвам нацистських переслідувань»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B" w:rsidRPr="00B20B2B" w:rsidRDefault="00B20B2B" w:rsidP="00B20B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20B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B" w:rsidRPr="00B20B2B" w:rsidRDefault="00B20B2B" w:rsidP="00B20B2B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B20B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B2B" w:rsidRPr="00B20B2B" w:rsidRDefault="00B20B2B" w:rsidP="00B20B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B20B2B" w:rsidRPr="00B20B2B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B" w:rsidRPr="00B20B2B" w:rsidRDefault="00B20B2B" w:rsidP="00B20B2B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val="ru-RU" w:eastAsia="ru-RU"/>
              </w:rPr>
            </w:pPr>
            <w:r w:rsidRPr="00B20B2B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B" w:rsidRPr="00B20B2B" w:rsidRDefault="00B20B2B" w:rsidP="00B20B2B">
            <w:pPr>
              <w:ind w:right="-51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B20B2B">
              <w:rPr>
                <w:rFonts w:ascii="Times New Roman" w:eastAsia="Calibri" w:hAnsi="Times New Roman" w:cs="Times New Roman"/>
                <w:lang w:eastAsia="en-US"/>
              </w:rPr>
              <w:t>Видача посвідчення «Жертвам нацистських переслідувань»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B" w:rsidRPr="00B20B2B" w:rsidRDefault="00B20B2B" w:rsidP="00B20B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20B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</w:t>
            </w:r>
            <w:r w:rsidRPr="00B20B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B" w:rsidRPr="00B20B2B" w:rsidRDefault="00B20B2B" w:rsidP="00B20B2B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B20B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B" w:rsidRPr="00B20B2B" w:rsidRDefault="00B20B2B" w:rsidP="00B20B2B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20B2B" w:rsidRPr="00B20B2B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B" w:rsidRPr="00B20B2B" w:rsidRDefault="00B20B2B" w:rsidP="00B20B2B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B20B2B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lastRenderedPageBreak/>
              <w:t>6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B" w:rsidRPr="00B20B2B" w:rsidRDefault="00B20B2B" w:rsidP="00B20B2B">
            <w:pPr>
              <w:ind w:right="-51"/>
              <w:rPr>
                <w:rFonts w:ascii="Times New Roman" w:eastAsia="Calibri" w:hAnsi="Times New Roman" w:cs="Times New Roman"/>
                <w:lang w:eastAsia="en-US"/>
              </w:rPr>
            </w:pPr>
            <w:r w:rsidRPr="00B20B2B">
              <w:rPr>
                <w:rFonts w:ascii="Times New Roman" w:eastAsia="Calibri" w:hAnsi="Times New Roman" w:cs="Times New Roman"/>
                <w:lang w:eastAsia="en-US"/>
              </w:rPr>
              <w:t>У разі непридатності або втрати видається дублікат посвідчення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B" w:rsidRPr="00B20B2B" w:rsidRDefault="00B20B2B" w:rsidP="00B20B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0B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B" w:rsidRPr="00B20B2B" w:rsidRDefault="00B20B2B" w:rsidP="00B20B2B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20B2B"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B" w:rsidRPr="00B20B2B" w:rsidRDefault="00B20B2B" w:rsidP="00B20B2B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2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1-ого дня</w:t>
            </w:r>
          </w:p>
        </w:tc>
      </w:tr>
      <w:tr w:rsidR="00B20B2B" w:rsidRPr="00B20B2B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B" w:rsidRPr="00B20B2B" w:rsidRDefault="00B20B2B" w:rsidP="00B20B2B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B20B2B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t>7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B" w:rsidRPr="00B20B2B" w:rsidRDefault="00B20B2B" w:rsidP="00B20B2B">
            <w:pPr>
              <w:ind w:right="-51"/>
              <w:rPr>
                <w:rFonts w:ascii="Times New Roman" w:eastAsia="Calibri" w:hAnsi="Times New Roman" w:cs="Times New Roman"/>
                <w:lang w:eastAsia="en-US"/>
              </w:rPr>
            </w:pPr>
            <w:r w:rsidRPr="00B20B2B">
              <w:rPr>
                <w:rFonts w:ascii="Times New Roman" w:eastAsia="Calibri" w:hAnsi="Times New Roman" w:cs="Times New Roman"/>
                <w:lang w:eastAsia="en-US"/>
              </w:rPr>
              <w:t>У разі зміни даних про одержувача посвідчення видається нове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B" w:rsidRPr="00B20B2B" w:rsidRDefault="00B20B2B" w:rsidP="00B20B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0B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B" w:rsidRPr="00B20B2B" w:rsidRDefault="00B20B2B" w:rsidP="00B20B2B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20B2B"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B" w:rsidRPr="00B20B2B" w:rsidRDefault="00B20B2B" w:rsidP="00B20B2B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2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1-ого дня</w:t>
            </w:r>
          </w:p>
        </w:tc>
      </w:tr>
    </w:tbl>
    <w:p w:rsidR="00B20B2B" w:rsidRDefault="00B20B2B">
      <w:bookmarkStart w:id="0" w:name="_GoBack"/>
      <w:bookmarkEnd w:id="0"/>
    </w:p>
    <w:sectPr w:rsidR="00B2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2B"/>
    <w:rsid w:val="00B20B2B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2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B2B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2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B2B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2023-03-30T05:13:00Z</dcterms:created>
  <dcterms:modified xsi:type="dcterms:W3CDTF">2023-03-30T05:16:00Z</dcterms:modified>
</cp:coreProperties>
</file>