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72" w:rsidRPr="00A05833" w:rsidRDefault="00763A72" w:rsidP="00763A72">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jc w:val="center"/>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lang w:eastAsia="ru-RU"/>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bCs/>
          <w:vanish/>
          <w:sz w:val="24"/>
          <w:szCs w:val="24"/>
        </w:rPr>
      </w:pPr>
    </w:p>
    <w:p w:rsidR="00763A72" w:rsidRPr="00A05833" w:rsidRDefault="00763A72" w:rsidP="00763A72">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763A72" w:rsidRPr="00A05833" w:rsidRDefault="00763A72" w:rsidP="00763A72">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C54DE2" w:rsidRDefault="00763A72" w:rsidP="00763A72">
      <w:pPr>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763A72" w:rsidRPr="00763A72" w:rsidRDefault="00763A72" w:rsidP="00763A72">
      <w:pPr>
        <w:rPr>
          <w:rFonts w:ascii="Calibri" w:eastAsia="Times New Roman" w:hAnsi="Calibri" w:cs="Times New Roman"/>
          <w:sz w:val="24"/>
          <w:szCs w:val="24"/>
          <w:lang w:eastAsia="ru-RU"/>
        </w:rPr>
      </w:pPr>
      <w:bookmarkStart w:id="0" w:name="_GoBack"/>
      <w:bookmarkEnd w:id="0"/>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763A72" w:rsidRPr="00763A72"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763A72" w:rsidRPr="00763A72" w:rsidRDefault="00763A72" w:rsidP="00763A72">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600200"/>
                  <wp:effectExtent l="0" t="0" r="0" b="0"/>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3A72" w:rsidRPr="00763A72" w:rsidRDefault="00763A72" w:rsidP="00763A72">
            <w:pPr>
              <w:autoSpaceDE w:val="0"/>
              <w:snapToGrid w:val="0"/>
              <w:spacing w:after="0" w:line="240" w:lineRule="auto"/>
              <w:jc w:val="center"/>
              <w:rPr>
                <w:rFonts w:ascii="Times New Roman" w:eastAsia="Times New Roman" w:hAnsi="Times New Roman" w:cs="Times New Roman"/>
                <w:b/>
                <w:sz w:val="24"/>
                <w:szCs w:val="24"/>
              </w:rPr>
            </w:pPr>
            <w:r w:rsidRPr="00763A72">
              <w:rPr>
                <w:rFonts w:ascii="Times New Roman" w:eastAsia="Times New Roman" w:hAnsi="Times New Roman" w:cs="Times New Roman"/>
                <w:b/>
                <w:sz w:val="24"/>
                <w:szCs w:val="24"/>
              </w:rPr>
              <w:t>МИРГОРОДСЬКА МІСЬКА РАДА</w:t>
            </w:r>
          </w:p>
          <w:p w:rsidR="00763A72" w:rsidRPr="00763A72" w:rsidRDefault="00763A72" w:rsidP="00763A72">
            <w:pPr>
              <w:autoSpaceDE w:val="0"/>
              <w:spacing w:after="0" w:line="240" w:lineRule="auto"/>
              <w:jc w:val="center"/>
              <w:rPr>
                <w:rFonts w:ascii="Times New Roman" w:eastAsia="Times New Roman" w:hAnsi="Times New Roman" w:cs="Times New Roman"/>
                <w:b/>
                <w:sz w:val="24"/>
                <w:szCs w:val="24"/>
              </w:rPr>
            </w:pPr>
            <w:r w:rsidRPr="00763A72">
              <w:rPr>
                <w:rFonts w:ascii="Times New Roman" w:eastAsia="Times New Roman" w:hAnsi="Times New Roman" w:cs="Times New Roman"/>
                <w:b/>
                <w:sz w:val="24"/>
                <w:szCs w:val="24"/>
              </w:rPr>
              <w:t>ВИКОНАВЧИЙ КОМІТЕТ</w:t>
            </w:r>
          </w:p>
        </w:tc>
      </w:tr>
      <w:tr w:rsidR="00763A72" w:rsidRPr="00763A72"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center"/>
              <w:rPr>
                <w:rFonts w:ascii="Times New Roman" w:eastAsia="Times New Roman" w:hAnsi="Times New Roman" w:cs="Times New Roman"/>
                <w:b/>
                <w:sz w:val="24"/>
                <w:szCs w:val="24"/>
              </w:rPr>
            </w:pPr>
            <w:r w:rsidRPr="00763A72">
              <w:rPr>
                <w:rFonts w:ascii="Times New Roman" w:eastAsia="Times New Roman" w:hAnsi="Times New Roman" w:cs="Times New Roman"/>
                <w:b/>
                <w:sz w:val="24"/>
                <w:szCs w:val="24"/>
              </w:rPr>
              <w:t>Інформаційна карта</w:t>
            </w:r>
          </w:p>
          <w:p w:rsidR="00763A72" w:rsidRPr="00763A72" w:rsidRDefault="00763A72" w:rsidP="00763A72">
            <w:pPr>
              <w:snapToGrid w:val="0"/>
              <w:spacing w:after="0" w:line="240" w:lineRule="auto"/>
              <w:jc w:val="center"/>
              <w:rPr>
                <w:rFonts w:ascii="Times New Roman" w:eastAsia="Times New Roman" w:hAnsi="Times New Roman" w:cs="Times New Roman"/>
                <w:b/>
                <w:sz w:val="24"/>
                <w:szCs w:val="24"/>
              </w:rPr>
            </w:pPr>
          </w:p>
          <w:p w:rsidR="00763A72" w:rsidRPr="00763A72" w:rsidRDefault="00763A72" w:rsidP="00763A72">
            <w:pPr>
              <w:tabs>
                <w:tab w:val="center" w:pos="4536"/>
                <w:tab w:val="right" w:pos="9072"/>
              </w:tabs>
              <w:spacing w:after="0" w:line="240" w:lineRule="auto"/>
              <w:jc w:val="center"/>
              <w:rPr>
                <w:rFonts w:ascii="Times New Roman" w:eastAsia="Times New Roman" w:hAnsi="Times New Roman" w:cs="Times New Roman"/>
                <w:b/>
                <w:sz w:val="24"/>
                <w:szCs w:val="24"/>
              </w:rPr>
            </w:pPr>
            <w:r w:rsidRPr="00763A72">
              <w:rPr>
                <w:rFonts w:ascii="Times New Roman" w:eastAsia="Times New Roman" w:hAnsi="Times New Roman" w:cs="Times New Roman"/>
                <w:b/>
                <w:sz w:val="24"/>
                <w:szCs w:val="24"/>
                <w:shd w:val="clear" w:color="auto" w:fill="FFFFFF"/>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763A72" w:rsidRPr="00763A72" w:rsidRDefault="00763A72" w:rsidP="00763A72">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763A72">
              <w:rPr>
                <w:rFonts w:ascii="Times New Roman" w:eastAsia="Times New Roman" w:hAnsi="Times New Roman" w:cs="Times New Roman"/>
                <w:b/>
                <w:sz w:val="24"/>
                <w:szCs w:val="24"/>
                <w:lang w:val="ru-RU"/>
              </w:rPr>
              <w:t>ІК-</w:t>
            </w:r>
            <w:r w:rsidRPr="00763A72">
              <w:rPr>
                <w:rFonts w:ascii="Times New Roman" w:eastAsia="Times New Roman" w:hAnsi="Times New Roman" w:cs="Times New Roman"/>
                <w:b/>
                <w:sz w:val="24"/>
                <w:szCs w:val="24"/>
                <w:lang w:val="en-US"/>
              </w:rPr>
              <w:t>21/</w:t>
            </w:r>
            <w:r w:rsidRPr="00763A72">
              <w:rPr>
                <w:rFonts w:ascii="Times New Roman" w:eastAsia="Times New Roman" w:hAnsi="Times New Roman" w:cs="Times New Roman"/>
                <w:b/>
                <w:sz w:val="24"/>
                <w:szCs w:val="24"/>
              </w:rPr>
              <w:t>28</w:t>
            </w:r>
          </w:p>
          <w:p w:rsidR="00763A72" w:rsidRPr="00763A72" w:rsidRDefault="00763A72" w:rsidP="00763A7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763A72" w:rsidRPr="00763A72" w:rsidRDefault="00763A72" w:rsidP="00763A72">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napToGrid w:val="0"/>
              <w:spacing w:after="0" w:line="240" w:lineRule="auto"/>
              <w:rPr>
                <w:rFonts w:ascii="Times New Roman" w:eastAsia="Times New Roman" w:hAnsi="Times New Roman" w:cs="Times New Roman"/>
                <w:spacing w:val="-3"/>
                <w:sz w:val="24"/>
                <w:szCs w:val="24"/>
                <w:shd w:val="clear" w:color="auto" w:fill="FFFF00"/>
              </w:rPr>
            </w:pPr>
            <w:r w:rsidRPr="00763A72">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3"/>
                <w:sz w:val="24"/>
                <w:szCs w:val="24"/>
              </w:rPr>
            </w:pPr>
            <w:r w:rsidRPr="00763A72">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763A72" w:rsidRPr="00763A72" w:rsidRDefault="00763A72" w:rsidP="00763A72">
            <w:pPr>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вул. Гоголя,171/1,  </w:t>
            </w:r>
            <w:proofErr w:type="spellStart"/>
            <w:r w:rsidRPr="00763A72">
              <w:rPr>
                <w:rFonts w:ascii="Times New Roman" w:eastAsia="Times New Roman" w:hAnsi="Times New Roman" w:cs="Times New Roman"/>
                <w:sz w:val="24"/>
                <w:szCs w:val="24"/>
              </w:rPr>
              <w:t>тел</w:t>
            </w:r>
            <w:proofErr w:type="spellEnd"/>
            <w:r w:rsidRPr="00763A72">
              <w:rPr>
                <w:rFonts w:ascii="Times New Roman" w:eastAsia="Times New Roman" w:hAnsi="Times New Roman" w:cs="Times New Roman"/>
                <w:sz w:val="24"/>
                <w:szCs w:val="24"/>
              </w:rPr>
              <w:t>/факс (05355) 5-03-18</w:t>
            </w:r>
          </w:p>
          <w:p w:rsidR="00763A72" w:rsidRPr="00763A72" w:rsidRDefault="00763A72" w:rsidP="00763A72">
            <w:pPr>
              <w:autoSpaceDE w:val="0"/>
              <w:autoSpaceDN w:val="0"/>
              <w:adjustRightInd w:val="0"/>
              <w:spacing w:after="0" w:line="240" w:lineRule="auto"/>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http://myrgorod.pl.ua</w:t>
            </w:r>
          </w:p>
          <w:p w:rsidR="00763A72" w:rsidRPr="00763A72" w:rsidRDefault="00763A72" w:rsidP="00763A72">
            <w:pPr>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lang w:val="en-GB"/>
              </w:rPr>
              <w:t xml:space="preserve">e-mail: </w:t>
            </w:r>
            <w:hyperlink r:id="rId6" w:history="1">
              <w:r w:rsidRPr="00763A72">
                <w:rPr>
                  <w:rFonts w:ascii="Times New Roman" w:eastAsia="Times New Roman" w:hAnsi="Times New Roman" w:cs="Times New Roman"/>
                  <w:sz w:val="24"/>
                  <w:szCs w:val="24"/>
                  <w:u w:val="single"/>
                  <w:lang w:val="en-GB"/>
                </w:rPr>
                <w:t>cnap_mirgorod@ukr.net</w:t>
              </w:r>
            </w:hyperlink>
          </w:p>
          <w:p w:rsidR="00763A72" w:rsidRPr="00763A72" w:rsidRDefault="00763A72" w:rsidP="00763A72">
            <w:pPr>
              <w:spacing w:after="0" w:line="240" w:lineRule="auto"/>
              <w:rPr>
                <w:rFonts w:ascii="Times New Roman" w:eastAsia="Times New Roman" w:hAnsi="Times New Roman" w:cs="Times New Roman"/>
                <w:sz w:val="24"/>
                <w:szCs w:val="24"/>
              </w:rPr>
            </w:pPr>
          </w:p>
          <w:p w:rsidR="00763A72" w:rsidRPr="00763A72" w:rsidRDefault="00763A72" w:rsidP="00763A72">
            <w:pPr>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763A72" w:rsidRPr="00763A72" w:rsidRDefault="00763A72" w:rsidP="00763A72">
            <w:pPr>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вул. Гоголя,92,  </w:t>
            </w:r>
          </w:p>
          <w:p w:rsidR="00763A72" w:rsidRPr="00763A72" w:rsidRDefault="00763A72" w:rsidP="00763A72">
            <w:pPr>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 понеділок  - четвер з 8.00 до 17.00</w:t>
            </w:r>
          </w:p>
          <w:p w:rsidR="00763A72" w:rsidRPr="00763A72" w:rsidRDefault="00763A72" w:rsidP="00763A72">
            <w:pPr>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п’ятниця з 8.00 до 15.45</w:t>
            </w:r>
          </w:p>
          <w:p w:rsidR="00763A72" w:rsidRPr="00763A72" w:rsidRDefault="00763A72" w:rsidP="00763A72">
            <w:pPr>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перерва з 12.00 до 12.45</w:t>
            </w:r>
          </w:p>
        </w:tc>
      </w:tr>
      <w:tr w:rsidR="00763A72" w:rsidRPr="00763A72"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lang w:val="en-US"/>
              </w:rPr>
              <w:t>3</w:t>
            </w:r>
            <w:r w:rsidRPr="00763A72">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pacing w:after="0" w:line="240" w:lineRule="auto"/>
              <w:ind w:right="133"/>
              <w:jc w:val="both"/>
              <w:rPr>
                <w:rFonts w:ascii="Times New Roman" w:eastAsia="Times New Roman" w:hAnsi="Times New Roman" w:cs="Times New Roman"/>
                <w:sz w:val="24"/>
                <w:szCs w:val="24"/>
                <w:shd w:val="clear" w:color="auto" w:fill="FFFFFF"/>
              </w:rPr>
            </w:pPr>
            <w:r w:rsidRPr="00763A72">
              <w:rPr>
                <w:rFonts w:ascii="Times New Roman" w:eastAsia="Times New Roman" w:hAnsi="Times New Roman" w:cs="Times New Roman"/>
                <w:sz w:val="24"/>
                <w:szCs w:val="24"/>
                <w:shd w:val="clear" w:color="auto" w:fill="FFFFFF"/>
              </w:rPr>
              <w:t xml:space="preserve">1) Заява для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 за формою затвердженою </w:t>
            </w:r>
            <w:proofErr w:type="spellStart"/>
            <w:r w:rsidRPr="00763A72">
              <w:rPr>
                <w:rFonts w:ascii="Times New Roman" w:eastAsia="Times New Roman" w:hAnsi="Times New Roman" w:cs="Times New Roman"/>
                <w:sz w:val="24"/>
                <w:szCs w:val="24"/>
                <w:shd w:val="clear" w:color="auto" w:fill="FFFFFF"/>
              </w:rPr>
              <w:t>Мінсоцполітики</w:t>
            </w:r>
            <w:proofErr w:type="spellEnd"/>
            <w:r w:rsidRPr="00763A72">
              <w:rPr>
                <w:rFonts w:ascii="Times New Roman" w:eastAsia="Times New Roman" w:hAnsi="Times New Roman" w:cs="Times New Roman"/>
                <w:sz w:val="24"/>
                <w:szCs w:val="24"/>
                <w:shd w:val="clear" w:color="auto" w:fill="FFFFFF"/>
              </w:rPr>
              <w:t>;</w:t>
            </w:r>
          </w:p>
          <w:p w:rsidR="00763A72" w:rsidRPr="00763A72" w:rsidRDefault="00763A72" w:rsidP="00763A72">
            <w:pPr>
              <w:spacing w:after="0" w:line="240" w:lineRule="auto"/>
              <w:ind w:right="133"/>
              <w:jc w:val="both"/>
              <w:rPr>
                <w:rFonts w:ascii="Times New Roman" w:eastAsia="Times New Roman" w:hAnsi="Times New Roman" w:cs="Times New Roman"/>
                <w:sz w:val="24"/>
                <w:szCs w:val="24"/>
                <w:shd w:val="clear" w:color="auto" w:fill="FFFFFF"/>
              </w:rPr>
            </w:pPr>
            <w:r w:rsidRPr="00763A72">
              <w:rPr>
                <w:rFonts w:ascii="Times New Roman" w:eastAsia="Times New Roman" w:hAnsi="Times New Roman" w:cs="Times New Roman"/>
                <w:sz w:val="24"/>
                <w:szCs w:val="24"/>
                <w:shd w:val="clear" w:color="auto" w:fill="FFFFFF"/>
              </w:rPr>
              <w:t xml:space="preserve">2) паспорт громадянина України та документ, що засвідчує реєстрацію особи у Державному реєстрі фізичних </w:t>
            </w:r>
            <w:r w:rsidRPr="00763A72">
              <w:rPr>
                <w:rFonts w:ascii="Times New Roman" w:eastAsia="Times New Roman" w:hAnsi="Times New Roman" w:cs="Times New Roman"/>
                <w:sz w:val="24"/>
                <w:szCs w:val="24"/>
                <w:shd w:val="clear" w:color="auto" w:fill="FFFFFF"/>
              </w:rPr>
              <w:br/>
              <w:t>осіб – платників податків (картка платника податків), або дані про реєстраційний номер облікової картки платника податків з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763A72" w:rsidRPr="00763A72" w:rsidRDefault="00763A72" w:rsidP="00763A72">
            <w:pPr>
              <w:spacing w:after="0" w:line="240" w:lineRule="auto"/>
              <w:ind w:right="133"/>
              <w:jc w:val="both"/>
              <w:rPr>
                <w:rFonts w:ascii="Times New Roman" w:eastAsia="Times New Roman" w:hAnsi="Times New Roman" w:cs="Times New Roman"/>
                <w:sz w:val="24"/>
                <w:szCs w:val="24"/>
                <w:shd w:val="clear" w:color="auto" w:fill="FFFFFF"/>
              </w:rPr>
            </w:pPr>
            <w:r w:rsidRPr="00763A72">
              <w:rPr>
                <w:rFonts w:ascii="Times New Roman" w:eastAsia="Times New Roman" w:hAnsi="Times New Roman" w:cs="Times New Roman"/>
                <w:sz w:val="24"/>
                <w:szCs w:val="24"/>
                <w:shd w:val="clear" w:color="auto" w:fill="FFFFFF"/>
              </w:rPr>
              <w:t>3) довідка про наявний трудовий стаж, видана органами Пенсійного фонду України;</w:t>
            </w:r>
          </w:p>
          <w:p w:rsidR="00763A72" w:rsidRPr="00763A72" w:rsidRDefault="00763A72" w:rsidP="00763A72">
            <w:pPr>
              <w:spacing w:after="0" w:line="240" w:lineRule="auto"/>
              <w:ind w:right="133"/>
              <w:jc w:val="both"/>
              <w:rPr>
                <w:rFonts w:ascii="Times New Roman" w:eastAsia="Times New Roman" w:hAnsi="Times New Roman" w:cs="Times New Roman"/>
                <w:sz w:val="24"/>
                <w:szCs w:val="24"/>
                <w:shd w:val="clear" w:color="auto" w:fill="FFFFFF"/>
              </w:rPr>
            </w:pPr>
            <w:r w:rsidRPr="00763A72">
              <w:rPr>
                <w:rFonts w:ascii="Times New Roman" w:eastAsia="Times New Roman" w:hAnsi="Times New Roman" w:cs="Times New Roman"/>
                <w:sz w:val="24"/>
                <w:szCs w:val="24"/>
                <w:shd w:val="clear" w:color="auto" w:fill="FFFFFF"/>
              </w:rPr>
              <w:t xml:space="preserve">4) декларація про доходи та майновий стан </w:t>
            </w:r>
            <w:r w:rsidRPr="00763A72">
              <w:rPr>
                <w:rFonts w:ascii="Times New Roman" w:eastAsia="Times New Roman" w:hAnsi="Times New Roman" w:cs="Times New Roman"/>
                <w:i/>
                <w:sz w:val="24"/>
                <w:szCs w:val="24"/>
                <w:shd w:val="clear" w:color="auto" w:fill="FFFFFF"/>
              </w:rPr>
              <w:t>(заповнюється на підставі довідок про доходи кожного члена сім’ї</w:t>
            </w:r>
            <w:r w:rsidRPr="00763A72">
              <w:rPr>
                <w:rFonts w:ascii="Times New Roman" w:eastAsia="Times New Roman" w:hAnsi="Times New Roman" w:cs="Times New Roman"/>
                <w:sz w:val="24"/>
                <w:szCs w:val="24"/>
                <w:shd w:val="clear" w:color="auto" w:fill="FFFFFF"/>
              </w:rPr>
              <w:t xml:space="preserve">) за останні шість календарних місяців, що передують місяцю </w:t>
            </w:r>
            <w:r w:rsidRPr="00763A72">
              <w:rPr>
                <w:rFonts w:ascii="Times New Roman" w:eastAsia="Times New Roman" w:hAnsi="Times New Roman" w:cs="Times New Roman"/>
                <w:sz w:val="24"/>
                <w:szCs w:val="24"/>
                <w:shd w:val="clear" w:color="auto" w:fill="FFFFFF"/>
              </w:rPr>
              <w:lastRenderedPageBreak/>
              <w:t xml:space="preserve">звернення за призначенням тимчасової допомоги, за формою затвердженою </w:t>
            </w:r>
            <w:proofErr w:type="spellStart"/>
            <w:r w:rsidRPr="00763A72">
              <w:rPr>
                <w:rFonts w:ascii="Times New Roman" w:eastAsia="Times New Roman" w:hAnsi="Times New Roman" w:cs="Times New Roman"/>
                <w:sz w:val="24"/>
                <w:szCs w:val="24"/>
                <w:shd w:val="clear" w:color="auto" w:fill="FFFFFF"/>
              </w:rPr>
              <w:t>Мінсоцполітики</w:t>
            </w:r>
            <w:proofErr w:type="spellEnd"/>
            <w:r w:rsidRPr="00763A72">
              <w:rPr>
                <w:rFonts w:ascii="Times New Roman" w:eastAsia="Times New Roman" w:hAnsi="Times New Roman" w:cs="Times New Roman"/>
                <w:sz w:val="24"/>
                <w:szCs w:val="24"/>
                <w:shd w:val="clear" w:color="auto" w:fill="FFFFFF"/>
              </w:rPr>
              <w:t>;</w:t>
            </w:r>
          </w:p>
          <w:p w:rsidR="00763A72" w:rsidRPr="00763A72" w:rsidRDefault="00763A72" w:rsidP="00763A72">
            <w:pPr>
              <w:spacing w:after="0" w:line="240" w:lineRule="auto"/>
              <w:ind w:right="133"/>
              <w:jc w:val="both"/>
              <w:rPr>
                <w:rFonts w:ascii="Times New Roman" w:eastAsia="Times New Roman" w:hAnsi="Times New Roman" w:cs="Times New Roman"/>
                <w:i/>
                <w:sz w:val="24"/>
                <w:szCs w:val="24"/>
                <w:shd w:val="clear" w:color="auto" w:fill="FFFFFF"/>
              </w:rPr>
            </w:pPr>
            <w:r w:rsidRPr="00763A72">
              <w:rPr>
                <w:rFonts w:ascii="Times New Roman" w:eastAsia="Times New Roman" w:hAnsi="Times New Roman" w:cs="Times New Roman"/>
                <w:sz w:val="24"/>
                <w:szCs w:val="24"/>
                <w:shd w:val="clear" w:color="auto" w:fill="FFFFFF"/>
              </w:rPr>
              <w:t xml:space="preserve">5) копія рішення про призначення опікуна </w:t>
            </w:r>
            <w:r w:rsidRPr="00763A72">
              <w:rPr>
                <w:rFonts w:ascii="Times New Roman" w:eastAsia="Times New Roman" w:hAnsi="Times New Roman" w:cs="Times New Roman"/>
                <w:i/>
                <w:sz w:val="24"/>
                <w:szCs w:val="24"/>
                <w:shd w:val="clear" w:color="auto" w:fill="FFFFFF"/>
              </w:rPr>
              <w:t>(для особи, яку визнано недієздатною;.</w:t>
            </w:r>
          </w:p>
          <w:p w:rsidR="00763A72" w:rsidRPr="00763A72" w:rsidRDefault="00763A72" w:rsidP="00763A72">
            <w:pPr>
              <w:tabs>
                <w:tab w:val="center" w:pos="4536"/>
                <w:tab w:val="right" w:pos="9072"/>
              </w:tabs>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6) заява про виплату грошової допомоги, видана уповноваженою банківською установою.</w:t>
            </w:r>
          </w:p>
          <w:p w:rsidR="00763A72" w:rsidRPr="00763A72" w:rsidRDefault="00763A72" w:rsidP="00763A72">
            <w:pPr>
              <w:spacing w:after="0" w:line="240" w:lineRule="auto"/>
              <w:ind w:right="133"/>
              <w:jc w:val="both"/>
              <w:rPr>
                <w:rFonts w:ascii="Times New Roman" w:eastAsia="Times New Roman" w:hAnsi="Times New Roman" w:cs="Times New Roman"/>
                <w:i/>
                <w:sz w:val="24"/>
                <w:szCs w:val="24"/>
                <w:shd w:val="clear" w:color="auto" w:fill="FFFFFF"/>
              </w:rPr>
            </w:pPr>
          </w:p>
          <w:p w:rsidR="00763A72" w:rsidRPr="00763A72" w:rsidRDefault="00763A72" w:rsidP="00763A72">
            <w:pPr>
              <w:spacing w:after="0" w:line="240" w:lineRule="auto"/>
              <w:ind w:right="133"/>
              <w:jc w:val="both"/>
              <w:rPr>
                <w:rFonts w:ascii="Times New Roman" w:eastAsia="Times New Roman" w:hAnsi="Times New Roman" w:cs="Times New Roman"/>
                <w:i/>
                <w:sz w:val="24"/>
                <w:szCs w:val="24"/>
                <w:shd w:val="clear" w:color="auto" w:fill="FFFFFF"/>
              </w:rPr>
            </w:pPr>
          </w:p>
          <w:p w:rsidR="00763A72" w:rsidRPr="00763A72" w:rsidRDefault="00763A72" w:rsidP="00763A72">
            <w:pPr>
              <w:tabs>
                <w:tab w:val="center" w:pos="4536"/>
                <w:tab w:val="right" w:pos="9072"/>
              </w:tabs>
              <w:spacing w:after="0" w:line="240" w:lineRule="auto"/>
              <w:jc w:val="both"/>
              <w:rPr>
                <w:rFonts w:ascii="Times New Roman" w:eastAsia="Times New Roman" w:hAnsi="Times New Roman" w:cs="Times New Roman"/>
                <w:iCs/>
                <w:sz w:val="24"/>
                <w:szCs w:val="24"/>
              </w:rPr>
            </w:pPr>
            <w:r w:rsidRPr="00763A72">
              <w:rPr>
                <w:rFonts w:ascii="Times New Roman" w:eastAsia="Times New Roman" w:hAnsi="Times New Roman" w:cs="Times New Roman"/>
                <w:sz w:val="24"/>
                <w:szCs w:val="24"/>
                <w:shd w:val="clear" w:color="auto" w:fill="FFFFFF"/>
              </w:rPr>
              <w:t>Інформація про склад сім’ї особи, яка звернулася за призначенням тимчасової допомоги, зазначається в декларації про доходи та майновий стан</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lang w:val="en-US"/>
              </w:rPr>
              <w:lastRenderedPageBreak/>
              <w:t>4</w:t>
            </w:r>
            <w:r w:rsidRPr="00763A72">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Безоплатно</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lang w:val="en-US"/>
              </w:rPr>
              <w:t>5</w:t>
            </w:r>
            <w:r w:rsidRPr="00763A72">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tabs>
                <w:tab w:val="center" w:pos="4536"/>
                <w:tab w:val="right" w:pos="9072"/>
              </w:tabs>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Повідомлення про призначення допомоги або мотивована відмова у призначенні </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lang w:val="en-US"/>
              </w:rPr>
              <w:t>6</w:t>
            </w:r>
            <w:r w:rsidRPr="00763A72">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4"/>
                <w:sz w:val="24"/>
                <w:szCs w:val="24"/>
              </w:rPr>
            </w:pPr>
            <w:r w:rsidRPr="00763A72">
              <w:rPr>
                <w:rFonts w:ascii="Times New Roman" w:eastAsia="Times New Roman" w:hAnsi="Times New Roman" w:cs="Times New Roman"/>
                <w:spacing w:val="-4"/>
                <w:sz w:val="24"/>
                <w:szCs w:val="2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widowControl w:val="0"/>
              <w:shd w:val="clear" w:color="auto" w:fill="FFFFFF"/>
              <w:tabs>
                <w:tab w:val="left" w:pos="1282"/>
              </w:tabs>
              <w:autoSpaceDE w:val="0"/>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Не пізніше 10 календарних днів після надходження заяви зі всіма необхідними документами</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Заява та необхідні документи подаються особисто заявником управлінню соціального захисту Миргородської міської ради:</w:t>
            </w:r>
          </w:p>
          <w:p w:rsidR="00763A72" w:rsidRPr="00763A72" w:rsidRDefault="00763A72" w:rsidP="00763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через посадових осіб центру надання адміністративних послуг;</w:t>
            </w:r>
          </w:p>
          <w:p w:rsidR="00763A72" w:rsidRPr="00763A72" w:rsidRDefault="00763A72" w:rsidP="00763A72">
            <w:pPr>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поштою або в електронній формі через офіційний веб-сайт </w:t>
            </w:r>
            <w:proofErr w:type="spellStart"/>
            <w:r w:rsidRPr="00763A72">
              <w:rPr>
                <w:rFonts w:ascii="Times New Roman" w:eastAsia="Times New Roman" w:hAnsi="Times New Roman" w:cs="Times New Roman"/>
                <w:sz w:val="24"/>
                <w:szCs w:val="24"/>
              </w:rPr>
              <w:t>Мінсоцполітики</w:t>
            </w:r>
            <w:proofErr w:type="spellEnd"/>
            <w:r w:rsidRPr="00763A72">
              <w:rPr>
                <w:rFonts w:ascii="Times New Roman" w:eastAsia="Times New Roman" w:hAnsi="Times New Roman" w:cs="Times New Roman"/>
                <w:sz w:val="24"/>
                <w:szCs w:val="24"/>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w:t>
            </w:r>
            <w:r w:rsidRPr="00763A72">
              <w:rPr>
                <w:rFonts w:ascii="Times New Roman" w:eastAsia="Times New Roman" w:hAnsi="Times New Roman" w:cs="Times New Roman"/>
                <w:i/>
                <w:sz w:val="24"/>
                <w:szCs w:val="24"/>
              </w:rPr>
              <w:t>(у разі технічної можливості)</w:t>
            </w:r>
            <w:r w:rsidRPr="00763A72">
              <w:rPr>
                <w:rFonts w:ascii="Times New Roman" w:eastAsia="Times New Roman" w:hAnsi="Times New Roman" w:cs="Times New Roman"/>
                <w:sz w:val="24"/>
                <w:szCs w:val="24"/>
              </w:rPr>
              <w:t xml:space="preserve"> </w:t>
            </w:r>
          </w:p>
          <w:p w:rsidR="00763A72" w:rsidRPr="00763A72" w:rsidRDefault="00763A72" w:rsidP="00763A72">
            <w:pPr>
              <w:spacing w:after="0" w:line="240" w:lineRule="auto"/>
              <w:jc w:val="both"/>
              <w:rPr>
                <w:rFonts w:ascii="Times New Roman" w:eastAsia="Times New Roman" w:hAnsi="Times New Roman" w:cs="Times New Roman"/>
                <w:sz w:val="24"/>
                <w:szCs w:val="24"/>
              </w:rPr>
            </w:pPr>
          </w:p>
          <w:p w:rsidR="00763A72" w:rsidRPr="00763A72" w:rsidRDefault="00763A72" w:rsidP="00763A72">
            <w:pPr>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shd w:val="clear" w:color="auto" w:fill="FFFFFF"/>
              </w:rPr>
              <w:t xml:space="preserve">Право на тимчасову допомогу має особа, яка досягла віку, визначеного </w:t>
            </w:r>
            <w:hyperlink r:id="rId7" w:anchor="n465" w:tgtFrame="_blank" w:history="1">
              <w:r w:rsidRPr="00763A72">
                <w:rPr>
                  <w:rFonts w:ascii="Times New Roman" w:eastAsia="Times New Roman" w:hAnsi="Times New Roman" w:cs="Times New Roman"/>
                  <w:sz w:val="24"/>
                  <w:szCs w:val="24"/>
                  <w:u w:val="single"/>
                  <w:shd w:val="clear" w:color="auto" w:fill="FFFFFF"/>
                </w:rPr>
                <w:t>частиною першою</w:t>
              </w:r>
            </w:hyperlink>
            <w:r w:rsidRPr="00763A72">
              <w:rPr>
                <w:rFonts w:ascii="Times New Roman" w:eastAsia="Times New Roman" w:hAnsi="Times New Roman" w:cs="Times New Roman"/>
                <w:sz w:val="24"/>
                <w:szCs w:val="24"/>
              </w:rPr>
              <w:t xml:space="preserve"> </w:t>
            </w:r>
            <w:r w:rsidRPr="00763A72">
              <w:rPr>
                <w:rFonts w:ascii="Times New Roman" w:eastAsia="Times New Roman" w:hAnsi="Times New Roman" w:cs="Times New Roman"/>
                <w:sz w:val="24"/>
                <w:szCs w:val="24"/>
                <w:shd w:val="clear" w:color="auto" w:fill="FFFFFF"/>
              </w:rPr>
              <w:t>статті 26 Закону України „Про загальнообов’язкове державне пенсійне страхування”, але не набула права на пенсійну виплату у зв’язку з відсутністю страхового стажу, передбаченого нормами зазначеної статті, за наявності в неї не менш як 15 років страхового стажу*</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pacing w:after="0" w:line="240" w:lineRule="auto"/>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w:t>
            </w:r>
            <w:hyperlink r:id="rId8" w:tgtFrame="_blank" w:history="1">
              <w:r w:rsidRPr="00763A72">
                <w:rPr>
                  <w:rFonts w:ascii="Times New Roman" w:eastAsia="Times New Roman" w:hAnsi="Times New Roman" w:cs="Times New Roman"/>
                  <w:sz w:val="24"/>
                  <w:szCs w:val="24"/>
                  <w:lang w:val="ru-RU" w:eastAsia="ru-RU"/>
                </w:rPr>
                <w:t xml:space="preserve">Закон </w:t>
              </w:r>
              <w:proofErr w:type="spellStart"/>
              <w:r w:rsidRPr="00763A72">
                <w:rPr>
                  <w:rFonts w:ascii="Times New Roman" w:eastAsia="Times New Roman" w:hAnsi="Times New Roman" w:cs="Times New Roman"/>
                  <w:sz w:val="24"/>
                  <w:szCs w:val="24"/>
                  <w:lang w:val="ru-RU" w:eastAsia="ru-RU"/>
                </w:rPr>
                <w:t>України</w:t>
              </w:r>
              <w:proofErr w:type="spellEnd"/>
              <w:proofErr w:type="gramStart"/>
            </w:hyperlink>
            <w:r w:rsidRPr="00763A72">
              <w:rPr>
                <w:rFonts w:ascii="Times New Roman" w:eastAsia="Times New Roman" w:hAnsi="Times New Roman" w:cs="Times New Roman"/>
                <w:sz w:val="24"/>
                <w:szCs w:val="24"/>
                <w:lang w:val="ru-RU" w:eastAsia="ru-RU"/>
              </w:rPr>
              <w:t> „П</w:t>
            </w:r>
            <w:proofErr w:type="gramEnd"/>
            <w:r w:rsidRPr="00763A72">
              <w:rPr>
                <w:rFonts w:ascii="Times New Roman" w:eastAsia="Times New Roman" w:hAnsi="Times New Roman" w:cs="Times New Roman"/>
                <w:sz w:val="24"/>
                <w:szCs w:val="24"/>
                <w:lang w:val="ru-RU" w:eastAsia="ru-RU"/>
              </w:rPr>
              <w:t xml:space="preserve">ро </w:t>
            </w:r>
            <w:proofErr w:type="spellStart"/>
            <w:r w:rsidRPr="00763A72">
              <w:rPr>
                <w:rFonts w:ascii="Times New Roman" w:eastAsia="Times New Roman" w:hAnsi="Times New Roman" w:cs="Times New Roman"/>
                <w:sz w:val="24"/>
                <w:szCs w:val="24"/>
                <w:lang w:val="ru-RU" w:eastAsia="ru-RU"/>
              </w:rPr>
              <w:t>загальнообов’язкове</w:t>
            </w:r>
            <w:proofErr w:type="spellEnd"/>
            <w:r w:rsidRPr="00763A72">
              <w:rPr>
                <w:rFonts w:ascii="Times New Roman" w:eastAsia="Times New Roman" w:hAnsi="Times New Roman" w:cs="Times New Roman"/>
                <w:sz w:val="24"/>
                <w:szCs w:val="24"/>
                <w:lang w:val="ru-RU" w:eastAsia="ru-RU"/>
              </w:rPr>
              <w:t xml:space="preserve"> </w:t>
            </w:r>
            <w:proofErr w:type="spellStart"/>
            <w:r w:rsidRPr="00763A72">
              <w:rPr>
                <w:rFonts w:ascii="Times New Roman" w:eastAsia="Times New Roman" w:hAnsi="Times New Roman" w:cs="Times New Roman"/>
                <w:sz w:val="24"/>
                <w:szCs w:val="24"/>
                <w:lang w:val="ru-RU" w:eastAsia="ru-RU"/>
              </w:rPr>
              <w:t>державне</w:t>
            </w:r>
            <w:proofErr w:type="spellEnd"/>
            <w:r w:rsidRPr="00763A72">
              <w:rPr>
                <w:rFonts w:ascii="Times New Roman" w:eastAsia="Times New Roman" w:hAnsi="Times New Roman" w:cs="Times New Roman"/>
                <w:sz w:val="24"/>
                <w:szCs w:val="24"/>
                <w:lang w:val="ru-RU" w:eastAsia="ru-RU"/>
              </w:rPr>
              <w:t xml:space="preserve"> </w:t>
            </w:r>
            <w:proofErr w:type="spellStart"/>
            <w:r w:rsidRPr="00763A72">
              <w:rPr>
                <w:rFonts w:ascii="Times New Roman" w:eastAsia="Times New Roman" w:hAnsi="Times New Roman" w:cs="Times New Roman"/>
                <w:sz w:val="24"/>
                <w:szCs w:val="24"/>
                <w:lang w:val="ru-RU" w:eastAsia="ru-RU"/>
              </w:rPr>
              <w:t>пенсійне</w:t>
            </w:r>
            <w:proofErr w:type="spellEnd"/>
            <w:r w:rsidRPr="00763A72">
              <w:rPr>
                <w:rFonts w:ascii="Times New Roman" w:eastAsia="Times New Roman" w:hAnsi="Times New Roman" w:cs="Times New Roman"/>
                <w:sz w:val="24"/>
                <w:szCs w:val="24"/>
                <w:lang w:val="ru-RU" w:eastAsia="ru-RU"/>
              </w:rPr>
              <w:t xml:space="preserve"> </w:t>
            </w:r>
            <w:proofErr w:type="spellStart"/>
            <w:r w:rsidRPr="00763A72">
              <w:rPr>
                <w:rFonts w:ascii="Times New Roman" w:eastAsia="Times New Roman" w:hAnsi="Times New Roman" w:cs="Times New Roman"/>
                <w:sz w:val="24"/>
                <w:szCs w:val="24"/>
                <w:lang w:val="ru-RU" w:eastAsia="ru-RU"/>
              </w:rPr>
              <w:t>страхування</w:t>
            </w:r>
            <w:proofErr w:type="spellEnd"/>
            <w:r w:rsidRPr="00763A72">
              <w:rPr>
                <w:rFonts w:ascii="Times New Roman" w:eastAsia="Times New Roman" w:hAnsi="Times New Roman" w:cs="Times New Roman"/>
                <w:sz w:val="24"/>
                <w:szCs w:val="24"/>
                <w:lang w:val="ru-RU" w:eastAsia="ru-RU"/>
              </w:rPr>
              <w:t xml:space="preserve">” </w:t>
            </w:r>
            <w:proofErr w:type="spellStart"/>
            <w:r w:rsidRPr="00763A72">
              <w:rPr>
                <w:rFonts w:ascii="Times New Roman" w:eastAsia="Times New Roman" w:hAnsi="Times New Roman" w:cs="Times New Roman"/>
                <w:sz w:val="24"/>
                <w:szCs w:val="24"/>
                <w:lang w:val="ru-RU" w:eastAsia="ru-RU"/>
              </w:rPr>
              <w:t>від</w:t>
            </w:r>
            <w:proofErr w:type="spellEnd"/>
            <w:r w:rsidRPr="00763A72">
              <w:rPr>
                <w:rFonts w:ascii="Times New Roman" w:eastAsia="Times New Roman" w:hAnsi="Times New Roman" w:cs="Times New Roman"/>
                <w:sz w:val="24"/>
                <w:szCs w:val="24"/>
                <w:lang w:val="ru-RU" w:eastAsia="ru-RU"/>
              </w:rPr>
              <w:t xml:space="preserve"> 09.07.2003 № 1058-IV</w:t>
            </w:r>
            <w:r w:rsidRPr="00763A72">
              <w:rPr>
                <w:rFonts w:ascii="Times New Roman" w:eastAsia="Times New Roman" w:hAnsi="Times New Roman" w:cs="Times New Roman"/>
                <w:sz w:val="24"/>
                <w:szCs w:val="24"/>
                <w:lang w:eastAsia="ru-RU"/>
              </w:rPr>
              <w:t>;</w:t>
            </w:r>
          </w:p>
          <w:p w:rsidR="00763A72" w:rsidRPr="00763A72" w:rsidRDefault="00763A72" w:rsidP="00763A72">
            <w:pPr>
              <w:spacing w:after="0" w:line="240" w:lineRule="auto"/>
              <w:jc w:val="both"/>
              <w:rPr>
                <w:rFonts w:ascii="Times New Roman" w:eastAsia="Times New Roman" w:hAnsi="Times New Roman" w:cs="Times New Roman"/>
                <w:sz w:val="24"/>
                <w:szCs w:val="24"/>
                <w:shd w:val="clear" w:color="auto" w:fill="FFFFFF"/>
                <w:lang w:eastAsia="ru-RU"/>
              </w:rPr>
            </w:pPr>
            <w:r w:rsidRPr="00763A72">
              <w:rPr>
                <w:rFonts w:ascii="Times New Roman" w:eastAsia="Times New Roman" w:hAnsi="Times New Roman" w:cs="Times New Roman"/>
                <w:sz w:val="24"/>
                <w:szCs w:val="24"/>
                <w:lang w:eastAsia="ru-RU"/>
              </w:rPr>
              <w:t xml:space="preserve">постанова Кабінету Міністрів України від </w:t>
            </w:r>
            <w:r w:rsidRPr="00763A72">
              <w:rPr>
                <w:rFonts w:ascii="Times New Roman" w:eastAsia="Times New Roman" w:hAnsi="Times New Roman" w:cs="Times New Roman"/>
                <w:sz w:val="24"/>
                <w:szCs w:val="24"/>
                <w:shd w:val="clear" w:color="auto" w:fill="FFFFFF"/>
                <w:lang w:eastAsia="ru-RU"/>
              </w:rPr>
              <w:t xml:space="preserve">27.12.2017 </w:t>
            </w:r>
            <w:hyperlink r:id="rId9" w:tgtFrame="_blank" w:history="1">
              <w:r w:rsidRPr="00763A72">
                <w:rPr>
                  <w:rFonts w:ascii="Times New Roman" w:eastAsia="Times New Roman" w:hAnsi="Times New Roman" w:cs="Times New Roman"/>
                  <w:sz w:val="24"/>
                  <w:szCs w:val="24"/>
                  <w:lang w:eastAsia="ru-RU"/>
                </w:rPr>
                <w:t>№</w:t>
              </w:r>
              <w:r w:rsidRPr="00763A72">
                <w:rPr>
                  <w:rFonts w:ascii="Times New Roman" w:eastAsia="Times New Roman" w:hAnsi="Times New Roman" w:cs="Times New Roman"/>
                  <w:sz w:val="24"/>
                  <w:szCs w:val="24"/>
                  <w:lang w:val="ru-RU" w:eastAsia="ru-RU"/>
                </w:rPr>
                <w:t> </w:t>
              </w:r>
              <w:r w:rsidRPr="00763A72">
                <w:rPr>
                  <w:rFonts w:ascii="Times New Roman" w:eastAsia="Times New Roman" w:hAnsi="Times New Roman" w:cs="Times New Roman"/>
                  <w:sz w:val="24"/>
                  <w:szCs w:val="24"/>
                  <w:lang w:eastAsia="ru-RU"/>
                </w:rPr>
                <w:t xml:space="preserve">1098 </w:t>
              </w:r>
            </w:hyperlink>
            <w:r w:rsidRPr="00763A72">
              <w:rPr>
                <w:rFonts w:ascii="Times New Roman" w:eastAsia="Times New Roman" w:hAnsi="Times New Roman" w:cs="Times New Roman"/>
                <w:sz w:val="24"/>
                <w:szCs w:val="24"/>
                <w:lang w:eastAsia="ru-RU"/>
              </w:rPr>
              <w:t>„</w:t>
            </w:r>
            <w:r w:rsidRPr="00763A72">
              <w:rPr>
                <w:rFonts w:ascii="Times New Roman" w:eastAsia="Times New Roman" w:hAnsi="Times New Roman" w:cs="Times New Roman"/>
                <w:sz w:val="24"/>
                <w:szCs w:val="24"/>
                <w:shd w:val="clear" w:color="auto" w:fill="FFFFFF"/>
                <w:lang w:eastAsia="ru-RU"/>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763A72" w:rsidRPr="00763A72" w:rsidRDefault="00763A72" w:rsidP="00763A72">
            <w:pPr>
              <w:spacing w:after="0" w:line="240" w:lineRule="auto"/>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763A72">
              <w:rPr>
                <w:rFonts w:ascii="Times New Roman" w:eastAsia="Times New Roman" w:hAnsi="Times New Roman" w:cs="Times New Roman"/>
                <w:sz w:val="24"/>
                <w:szCs w:val="24"/>
                <w:lang w:eastAsia="ru-RU"/>
              </w:rPr>
              <w:t>допомогиˮ</w:t>
            </w:r>
            <w:proofErr w:type="spellEnd"/>
            <w:r w:rsidRPr="00763A72">
              <w:rPr>
                <w:rFonts w:ascii="Times New Roman" w:eastAsia="Times New Roman" w:hAnsi="Times New Roman" w:cs="Times New Roman"/>
                <w:sz w:val="24"/>
                <w:szCs w:val="24"/>
                <w:lang w:eastAsia="ru-RU"/>
              </w:rPr>
              <w:t xml:space="preserve">, зареєстрований в Міністерстві юстиції України 06.10.2006 за № 1098/12972 (зі змінами) ; </w:t>
            </w:r>
          </w:p>
          <w:p w:rsidR="00763A72" w:rsidRPr="00763A72" w:rsidRDefault="00763A72" w:rsidP="00763A72">
            <w:pPr>
              <w:spacing w:after="0" w:line="240" w:lineRule="auto"/>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        </w:t>
            </w:r>
          </w:p>
        </w:tc>
      </w:tr>
      <w:tr w:rsidR="00763A72" w:rsidRPr="00763A72" w:rsidTr="00FD2B0C">
        <w:tc>
          <w:tcPr>
            <w:tcW w:w="588"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center"/>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lastRenderedPageBreak/>
              <w:t>9.</w:t>
            </w:r>
          </w:p>
        </w:tc>
        <w:tc>
          <w:tcPr>
            <w:tcW w:w="2472" w:type="dxa"/>
            <w:tcBorders>
              <w:top w:val="single" w:sz="4" w:space="0" w:color="000000"/>
              <w:left w:val="single" w:sz="4" w:space="0" w:color="000000"/>
              <w:bottom w:val="single" w:sz="4" w:space="0" w:color="000000"/>
            </w:tcBorders>
            <w:shd w:val="clear" w:color="auto" w:fill="auto"/>
          </w:tcPr>
          <w:p w:rsidR="00763A72" w:rsidRPr="00763A72" w:rsidRDefault="00763A72" w:rsidP="00763A72">
            <w:pPr>
              <w:snapToGrid w:val="0"/>
              <w:spacing w:after="0" w:line="240" w:lineRule="auto"/>
              <w:jc w:val="both"/>
              <w:rPr>
                <w:rFonts w:ascii="Times New Roman" w:eastAsia="Times New Roman" w:hAnsi="Times New Roman" w:cs="Times New Roman"/>
                <w:spacing w:val="5"/>
                <w:sz w:val="24"/>
                <w:szCs w:val="24"/>
              </w:rPr>
            </w:pPr>
            <w:r w:rsidRPr="00763A72">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Тимчасова допомога не призначається у разі, якщо:</w:t>
            </w:r>
          </w:p>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середньомісячний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особа одержує пенсію або державну соціальну допомогу, що призначається відповідно до </w:t>
            </w:r>
            <w:hyperlink r:id="rId10" w:tgtFrame="_blank" w:history="1">
              <w:r w:rsidRPr="00763A72">
                <w:rPr>
                  <w:rFonts w:ascii="Times New Roman" w:eastAsia="Times New Roman" w:hAnsi="Times New Roman" w:cs="Times New Roman"/>
                  <w:sz w:val="24"/>
                  <w:szCs w:val="24"/>
                  <w:lang w:eastAsia="ru-RU"/>
                </w:rPr>
                <w:t>Законів України</w:t>
              </w:r>
            </w:hyperlink>
            <w:r w:rsidRPr="00763A72">
              <w:rPr>
                <w:rFonts w:ascii="Times New Roman" w:eastAsia="Times New Roman" w:hAnsi="Times New Roman" w:cs="Times New Roman"/>
                <w:sz w:val="24"/>
                <w:szCs w:val="24"/>
                <w:lang w:eastAsia="ru-RU"/>
              </w:rPr>
              <w:t xml:space="preserve"> „Про державну соціальну допомогу особам з  інвалідністю з дитинства та дітям-інвалідам” або „Про державну соціальну допомогу особам, які не мають права на пенсію, та особам з інвалідністю”;</w:t>
            </w:r>
          </w:p>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особа працює, провадить іншу діяльність, пов’язану з отриманням доходу;</w:t>
            </w:r>
          </w:p>
          <w:p w:rsidR="00763A72" w:rsidRPr="00763A72" w:rsidRDefault="00763A72" w:rsidP="00763A72">
            <w:pPr>
              <w:spacing w:after="0" w:line="240" w:lineRule="auto"/>
              <w:ind w:right="140"/>
              <w:jc w:val="both"/>
              <w:rPr>
                <w:rFonts w:ascii="Times New Roman" w:eastAsia="Times New Roman" w:hAnsi="Times New Roman" w:cs="Times New Roman"/>
                <w:sz w:val="24"/>
                <w:szCs w:val="24"/>
                <w:lang w:eastAsia="ru-RU"/>
              </w:rPr>
            </w:pPr>
            <w:r w:rsidRPr="00763A72">
              <w:rPr>
                <w:rFonts w:ascii="Times New Roman" w:eastAsia="Times New Roman" w:hAnsi="Times New Roman" w:cs="Times New Roman"/>
                <w:sz w:val="24"/>
                <w:szCs w:val="24"/>
                <w:lang w:eastAsia="ru-RU"/>
              </w:rPr>
              <w:t xml:space="preserve">  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w:t>
            </w:r>
            <w:proofErr w:type="spellStart"/>
            <w:r w:rsidRPr="00763A72">
              <w:rPr>
                <w:rFonts w:ascii="Times New Roman" w:eastAsia="Times New Roman" w:hAnsi="Times New Roman" w:cs="Times New Roman"/>
                <w:sz w:val="24"/>
                <w:szCs w:val="24"/>
                <w:lang w:eastAsia="ru-RU"/>
              </w:rPr>
              <w:t>найм</w:t>
            </w:r>
            <w:proofErr w:type="spellEnd"/>
            <w:r w:rsidRPr="00763A72">
              <w:rPr>
                <w:rFonts w:ascii="Times New Roman" w:eastAsia="Times New Roman" w:hAnsi="Times New Roman" w:cs="Times New Roman"/>
                <w:sz w:val="24"/>
                <w:szCs w:val="24"/>
                <w:lang w:eastAsia="ru-RU"/>
              </w:rPr>
              <w:t xml:space="preserve">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763A72" w:rsidRPr="00763A72" w:rsidRDefault="00763A72" w:rsidP="00763A72">
            <w:pPr>
              <w:snapToGrid w:val="0"/>
              <w:spacing w:after="0" w:line="240" w:lineRule="auto"/>
              <w:jc w:val="both"/>
              <w:rPr>
                <w:rFonts w:ascii="Times New Roman" w:eastAsia="Times New Roman" w:hAnsi="Times New Roman" w:cs="Times New Roman"/>
                <w:sz w:val="24"/>
                <w:szCs w:val="24"/>
              </w:rPr>
            </w:pPr>
            <w:r w:rsidRPr="00763A72">
              <w:rPr>
                <w:rFonts w:ascii="Times New Roman" w:eastAsia="Times New Roman" w:hAnsi="Times New Roman" w:cs="Times New Roman"/>
                <w:sz w:val="24"/>
                <w:szCs w:val="24"/>
              </w:rPr>
              <w:t xml:space="preserve">  у власності особи або членів її сім’ї є друга квартира (будинок) за умови, що загальна площа житла перевищує 21 </w:t>
            </w:r>
            <w:proofErr w:type="spellStart"/>
            <w:r w:rsidRPr="00763A72">
              <w:rPr>
                <w:rFonts w:ascii="Times New Roman" w:eastAsia="Times New Roman" w:hAnsi="Times New Roman" w:cs="Times New Roman"/>
                <w:sz w:val="24"/>
                <w:szCs w:val="24"/>
              </w:rPr>
              <w:t>кв</w:t>
            </w:r>
            <w:proofErr w:type="spellEnd"/>
            <w:r w:rsidRPr="00763A72">
              <w:rPr>
                <w:rFonts w:ascii="Times New Roman" w:eastAsia="Times New Roman" w:hAnsi="Times New Roman" w:cs="Times New Roman"/>
                <w:sz w:val="24"/>
                <w:szCs w:val="24"/>
              </w:rPr>
              <w:t>. метр на одного члена сім’ї та додатково 10,5 </w:t>
            </w:r>
            <w:proofErr w:type="spellStart"/>
            <w:r w:rsidRPr="00763A72">
              <w:rPr>
                <w:rFonts w:ascii="Times New Roman" w:eastAsia="Times New Roman" w:hAnsi="Times New Roman" w:cs="Times New Roman"/>
                <w:sz w:val="24"/>
                <w:szCs w:val="24"/>
              </w:rPr>
              <w:t>кв</w:t>
            </w:r>
            <w:proofErr w:type="spellEnd"/>
            <w:r w:rsidRPr="00763A72">
              <w:rPr>
                <w:rFonts w:ascii="Times New Roman" w:eastAsia="Times New Roman" w:hAnsi="Times New Roman" w:cs="Times New Roman"/>
                <w:sz w:val="24"/>
                <w:szCs w:val="24"/>
              </w:rPr>
              <w:t xml:space="preserve">. метра на сім’ю, чи більш як один автомобіль, інший транспортний засіб (механізм) </w:t>
            </w:r>
          </w:p>
        </w:tc>
      </w:tr>
    </w:tbl>
    <w:p w:rsidR="00763A72" w:rsidRPr="00763A72" w:rsidRDefault="00763A72" w:rsidP="00763A72">
      <w:pPr>
        <w:spacing w:after="0" w:line="240" w:lineRule="auto"/>
        <w:rPr>
          <w:rFonts w:ascii="Times New Roman" w:eastAsia="Times New Roman" w:hAnsi="Times New Roman" w:cs="Times New Roman"/>
          <w:sz w:val="24"/>
          <w:szCs w:val="24"/>
        </w:rPr>
      </w:pPr>
    </w:p>
    <w:p w:rsidR="00763A72" w:rsidRPr="00763A72" w:rsidRDefault="00763A72" w:rsidP="00763A72">
      <w:pPr>
        <w:spacing w:after="0" w:line="240" w:lineRule="auto"/>
        <w:rPr>
          <w:rFonts w:ascii="Times New Roman" w:eastAsia="Times New Roman" w:hAnsi="Times New Roman" w:cs="Times New Roman"/>
          <w:sz w:val="24"/>
          <w:szCs w:val="24"/>
        </w:rPr>
      </w:pPr>
      <w:r w:rsidRPr="00763A72">
        <w:rPr>
          <w:rFonts w:ascii="Times New Roman" w:eastAsia="Times New Roman" w:hAnsi="Times New Roman" w:cs="Times New Roman"/>
          <w:i/>
          <w:sz w:val="24"/>
          <w:szCs w:val="24"/>
        </w:rPr>
        <w:t>* призначення тимчасової допомоги можливе лише у випадку її продовження, за умови що її вже було призначено особі до 31.12.2020 (відповідно до пункту 5 розділу ІІ „Прикінцеві та перехідні положення” Закону України „Про внесення змін до деяких законодавчих актів України щодо підвищення пенсій” від 03.10.2017</w:t>
      </w:r>
      <w:r w:rsidRPr="00763A72">
        <w:rPr>
          <w:rFonts w:ascii="Times New Roman" w:eastAsia="Times New Roman" w:hAnsi="Times New Roman" w:cs="Times New Roman"/>
          <w:sz w:val="24"/>
          <w:szCs w:val="24"/>
        </w:rPr>
        <w:t xml:space="preserve"> </w:t>
      </w:r>
      <w:r w:rsidRPr="00763A72">
        <w:rPr>
          <w:rFonts w:ascii="Times New Roman" w:eastAsia="Times New Roman" w:hAnsi="Times New Roman" w:cs="Times New Roman"/>
          <w:i/>
          <w:sz w:val="24"/>
          <w:szCs w:val="24"/>
        </w:rPr>
        <w:t>№ 2148-</w:t>
      </w:r>
      <w:r w:rsidRPr="00763A72">
        <w:rPr>
          <w:rFonts w:ascii="Times New Roman" w:eastAsia="Times New Roman" w:hAnsi="Times New Roman" w:cs="Times New Roman"/>
          <w:i/>
          <w:sz w:val="24"/>
          <w:szCs w:val="24"/>
          <w:lang w:val="en-US"/>
        </w:rPr>
        <w:t>VIII</w:t>
      </w:r>
      <w:r w:rsidRPr="00763A72">
        <w:rPr>
          <w:rFonts w:ascii="Times New Roman" w:eastAsia="Times New Roman" w:hAnsi="Times New Roman" w:cs="Times New Roman"/>
          <w:i/>
          <w:sz w:val="24"/>
          <w:szCs w:val="24"/>
        </w:rPr>
        <w:t>)</w:t>
      </w:r>
    </w:p>
    <w:p w:rsidR="00763A72" w:rsidRPr="00763A72" w:rsidRDefault="00763A72" w:rsidP="00763A72">
      <w:pPr>
        <w:spacing w:after="0" w:line="240" w:lineRule="auto"/>
        <w:rPr>
          <w:rFonts w:ascii="Times New Roman" w:eastAsia="Times New Roman" w:hAnsi="Times New Roman" w:cs="Times New Roman"/>
          <w:sz w:val="24"/>
          <w:szCs w:val="24"/>
        </w:rPr>
      </w:pPr>
    </w:p>
    <w:p w:rsidR="00763A72" w:rsidRDefault="00763A72" w:rsidP="00763A72"/>
    <w:sectPr w:rsidR="00763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72"/>
    <w:rsid w:val="00763A72"/>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7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A72"/>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7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A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A72"/>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openxmlformats.org/officeDocument/2006/relationships/settings" Target="settings.xml"/><Relationship Id="rId7" Type="http://schemas.openxmlformats.org/officeDocument/2006/relationships/hyperlink" Target="https://zakon.rada.gov.ua/laws/show/1058-1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_mirgorod@ukr.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2.rada.gov.ua/laws/show/2109-14" TargetMode="External"/><Relationship Id="rId4" Type="http://schemas.openxmlformats.org/officeDocument/2006/relationships/webSettings" Target="webSettings.xml"/><Relationship Id="rId9" Type="http://schemas.openxmlformats.org/officeDocument/2006/relationships/hyperlink" Target="https://zakon.rada.gov.ua/laws/show/1150-9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4627</Words>
  <Characters>2638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2023-03-29T07:22:00Z</dcterms:created>
  <dcterms:modified xsi:type="dcterms:W3CDTF">2023-03-29T07:23:00Z</dcterms:modified>
</cp:coreProperties>
</file>