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31" w:rsidRPr="00093231" w:rsidRDefault="00093231" w:rsidP="00093231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093231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93231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093231" w:rsidRPr="00093231" w:rsidRDefault="00093231" w:rsidP="000932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093231" w:rsidRDefault="00093231" w:rsidP="0009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09323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</w:p>
    <w:p w:rsidR="00093231" w:rsidRDefault="00093231" w:rsidP="0009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31" w:rsidRDefault="00093231" w:rsidP="0009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093231" w:rsidRPr="00093231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231" w:rsidRPr="00093231" w:rsidRDefault="00093231" w:rsidP="00093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093231" w:rsidRPr="00093231" w:rsidRDefault="00093231" w:rsidP="000932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093231" w:rsidRPr="00093231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093231" w:rsidRPr="00093231" w:rsidRDefault="00093231" w:rsidP="000932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93231" w:rsidRPr="00093231" w:rsidRDefault="00093231" w:rsidP="00093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</w:t>
            </w:r>
            <w:r w:rsidRPr="00093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21/</w:t>
            </w:r>
            <w:r w:rsidRPr="00093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  <w:p w:rsidR="00093231" w:rsidRPr="00093231" w:rsidRDefault="00093231" w:rsidP="00093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093231" w:rsidRPr="00093231" w:rsidRDefault="00093231" w:rsidP="0009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093231" w:rsidRPr="00093231" w:rsidRDefault="00093231" w:rsidP="0009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6" w:history="1">
              <w:r w:rsidRPr="000932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093231" w:rsidRPr="00093231" w:rsidRDefault="00093231" w:rsidP="0009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93231" w:rsidRPr="00093231" w:rsidRDefault="00093231" w:rsidP="0009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093231" w:rsidRPr="00093231" w:rsidRDefault="00093231" w:rsidP="0009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093231" w:rsidRPr="00093231" w:rsidRDefault="00093231" w:rsidP="0009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093231" w:rsidRPr="00093231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Заява за формою, затвердженою наказом Міністерства соціальної політики України від 21.04.2015 № 441 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пред’явленні паспорта громадянина України або іншого документа, що посвідчує особу);</w:t>
            </w:r>
            <w:bookmarkStart w:id="1" w:name="o26"/>
            <w:bookmarkEnd w:id="1"/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копія свідоцтва про народження дитини 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 пред’явленням оригіналу); 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декларація про доходи та майновий стан осіб, що звернулися за призначенням усіх видів соціальної допомоги  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(заповнюється на підставі довідок про доходи кожного  члена  сім’ї;.</w:t>
            </w:r>
          </w:p>
          <w:p w:rsidR="00093231" w:rsidRPr="00093231" w:rsidRDefault="00093231" w:rsidP="000932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 </w:t>
            </w:r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довідка  про  доходи  в разі зазначення в декларації доходів, інформація  про  які  відсутня  в  ДПС,  Пенсійному фонді України, фондах </w:t>
            </w:r>
            <w:proofErr w:type="gram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соц</w:t>
            </w:r>
            <w:proofErr w:type="gram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іального страхування та згідно із законодавством не може бути  отримана  за  відповідним запитом органу соціального захисту </w:t>
            </w:r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br/>
              <w:t>населення.   У   разі  неможливості  підтвердження  таких  доходів довідкою до декларації додається письмове пояснення із зазначенням розміру доходів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093231" w:rsidRPr="00093231" w:rsidRDefault="00093231" w:rsidP="0009323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5) заява про виплату грошової допомоги, видана відповідною 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банківською установою.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 від підстав, на яких призначається тимчасова державна допомога дітям, батьки яких ухиляються від сплати аліментів, не мають можливості утримувати дитину або місце проживання їх невідоме,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3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додатково подаються: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рішення суду (виконавчий лист) про стягнення з одного з батьків аліментів на дитину;  довідка державної виконавчої служби, що підтверджує факт несплати аліментів одним з батьків протягом шести місяців, що передують місяцю звернення; 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 а  також перебування на строковій військовій службі;</w:t>
            </w:r>
          </w:p>
          <w:p w:rsidR="00093231" w:rsidRPr="00093231" w:rsidRDefault="00093231" w:rsidP="0009323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повідомлення органу внутрішніх справ про те, що місце проживання (перебування) одного з батьків дитини не встановлено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93231" w:rsidRPr="00093231" w:rsidRDefault="00093231" w:rsidP="0009323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 документів завіряються посадовою особою центру надання адміністративних послуг, яка/який прийняв  заяву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lastRenderedPageBreak/>
              <w:t>4</w:t>
            </w: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пізніше 10 днів після надходження заяви зі всіма необхідними документами 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та необхідні документи подаються особисто заявником управлінню соціального захисту Миргородської міської ради: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через посадових осіб центру надання адміністративних послуг;</w:t>
            </w:r>
          </w:p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</w:t>
            </w:r>
            <w:r w:rsidRPr="00093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(у разі технічної можливості)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Сімейний кодекс України від 10.01.2002 № 2947-ІІІ;       </w:t>
            </w:r>
          </w:p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22.02.2006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„Про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невідоме”; Порядок </w:t>
            </w:r>
            <w:r w:rsidRPr="000932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 Міністрів України від 22.07.2020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„</w:t>
            </w:r>
            <w:r w:rsidRPr="000932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Деякі питання виплати державної соціальної допомоги</w:t>
            </w: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093231" w:rsidRPr="00093231" w:rsidRDefault="00093231" w:rsidP="0009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 .        </w:t>
            </w:r>
          </w:p>
        </w:tc>
      </w:tr>
      <w:tr w:rsidR="00093231" w:rsidRPr="0009323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ідсутні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відомості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про одного з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батьків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платника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аліментів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) </w:t>
            </w:r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br/>
            </w:r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у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Єдиному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реєстрі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боржників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дитина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перебуває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proofErr w:type="gram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proofErr w:type="gram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ід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опікою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піклуванням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повному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державному  </w:t>
            </w:r>
            <w:proofErr w:type="spellStart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ru-RU"/>
              </w:rPr>
              <w:t>утриманні</w:t>
            </w:r>
            <w:proofErr w:type="spellEnd"/>
            <w:r w:rsidRPr="000932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093231" w:rsidRPr="00093231" w:rsidRDefault="00093231" w:rsidP="0009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093231" w:rsidRPr="00093231" w:rsidRDefault="00093231" w:rsidP="000932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заява подана особою, яка не має права на призначення тимчасової допомоги </w:t>
            </w:r>
          </w:p>
        </w:tc>
      </w:tr>
    </w:tbl>
    <w:p w:rsidR="00093231" w:rsidRPr="00093231" w:rsidRDefault="00093231" w:rsidP="0009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DE2" w:rsidRDefault="00C54DE2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1"/>
    <w:rsid w:val="0009323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2023-03-29T05:15:00Z</dcterms:created>
  <dcterms:modified xsi:type="dcterms:W3CDTF">2023-03-29T05:17:00Z</dcterms:modified>
</cp:coreProperties>
</file>