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D7F" w:rsidRPr="004F2897" w:rsidRDefault="00E82D7F" w:rsidP="00E8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2D7F" w:rsidRPr="004F2897" w:rsidRDefault="00E82D7F" w:rsidP="00E8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897">
        <w:rPr>
          <w:rFonts w:ascii="Times New Roman" w:eastAsia="Times New Roman" w:hAnsi="Times New Roman" w:cs="Times New Roman"/>
          <w:b/>
          <w:bCs/>
          <w:lang w:eastAsia="ru-RU"/>
        </w:rPr>
        <w:t>ТИПОВА ТЕХНОЛОГІЧНА КАРТКА</w:t>
      </w:r>
    </w:p>
    <w:p w:rsidR="00E82D7F" w:rsidRPr="004F2897" w:rsidRDefault="00E82D7F" w:rsidP="00E8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адміністративної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державної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реєстрації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земельної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ділянки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видачею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F2897">
        <w:rPr>
          <w:rFonts w:ascii="Times New Roman" w:eastAsia="Times New Roman" w:hAnsi="Times New Roman" w:cs="Times New Roman"/>
          <w:lang w:eastAsia="ru-RU"/>
        </w:rPr>
        <w:t>витягу</w:t>
      </w:r>
      <w:proofErr w:type="spellEnd"/>
      <w:r w:rsidRPr="004F2897">
        <w:rPr>
          <w:rFonts w:ascii="Times New Roman" w:eastAsia="Times New Roman" w:hAnsi="Times New Roman" w:cs="Times New Roman"/>
          <w:lang w:eastAsia="ru-RU"/>
        </w:rPr>
        <w:t xml:space="preserve"> з Державного земельного кадастру</w:t>
      </w:r>
    </w:p>
    <w:p w:rsidR="00E82D7F" w:rsidRPr="004F2897" w:rsidRDefault="00E82D7F" w:rsidP="00E82D7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449"/>
        <w:gridCol w:w="2179"/>
        <w:gridCol w:w="632"/>
        <w:gridCol w:w="1936"/>
      </w:tblGrid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82D7F" w:rsidRPr="004F2897" w:rsidRDefault="00E82D7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E82D7F" w:rsidRPr="004F2897" w:rsidRDefault="00E82D7F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підрозділ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E82D7F" w:rsidRPr="004F2897" w:rsidRDefault="00E82D7F" w:rsidP="00B24FDE">
            <w:pPr>
              <w:spacing w:after="0" w:line="27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E82D7F" w:rsidRPr="004F2897" w:rsidRDefault="00E82D7F" w:rsidP="00B24FDE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: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оригінал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погодженої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яка є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(разом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позитивним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висновком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експертизи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землевпорядної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коли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підлягає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обов’язковій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експертизі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землевпорядної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накладенням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(печатки),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календарного дня (заяви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накладенням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кваліфікованого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(печатки),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портал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у тому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числі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інтегровану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ним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інформаційну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систему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 xml:space="preserve">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 порядку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 форму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за 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адміністративною</w:t>
            </w:r>
            <w:proofErr w:type="spellEnd"/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необхідних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придатність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обґрунтуванням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>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заяви: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вносить до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2) дата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3)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4) 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 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повідомляє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присвоєний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їй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документу та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до Державного земельного кадастру;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присвоює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ділянці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вносить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здійснена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власників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користувачів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шляхом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роздрукування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робить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титульному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та вносить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накладає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кваліфікований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підтвердження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зазначенням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рекомендацій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усунення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причин,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є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підставою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такої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скріплює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своєю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кожний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бажанням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надсилає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землеустрою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земель разом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документом, протоколом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засобами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телекомунікаційного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 адресу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Інтернет-сторінки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здійснювалось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</w:t>
            </w:r>
            <w:r w:rsidRPr="004F2897">
              <w:rPr>
                <w:rFonts w:ascii="Times New Roman" w:hAnsi="Times New Roman"/>
                <w:lang w:val="uk-UA" w:eastAsia="ar-SA"/>
              </w:rPr>
              <w:lastRenderedPageBreak/>
              <w:t xml:space="preserve">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</w:t>
            </w: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 центру</w:t>
            </w:r>
            <w:proofErr w:type="gram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Спеціаліст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897">
              <w:rPr>
                <w:rFonts w:ascii="Times New Roman" w:hAnsi="Times New Roman"/>
                <w:lang w:val="uk-UA" w:eastAsia="ar-SA"/>
              </w:rPr>
              <w:t xml:space="preserve">відділу у Миргородському районі Головного управління </w:t>
            </w:r>
            <w:proofErr w:type="spellStart"/>
            <w:r w:rsidRPr="004F2897">
              <w:rPr>
                <w:rFonts w:ascii="Times New Roman" w:hAnsi="Times New Roman"/>
                <w:lang w:val="uk-UA" w:eastAsia="ar-SA"/>
              </w:rPr>
              <w:t>Держгеокадастру</w:t>
            </w:r>
            <w:proofErr w:type="spellEnd"/>
            <w:r w:rsidRPr="004F2897">
              <w:rPr>
                <w:rFonts w:ascii="Times New Roman" w:hAnsi="Times New Roman"/>
                <w:lang w:val="uk-UA" w:eastAsia="ar-SA"/>
              </w:rPr>
              <w:t xml:space="preserve"> у Полтавській області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пізніше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</w:p>
        </w:tc>
      </w:tr>
      <w:tr w:rsidR="00E82D7F" w:rsidRPr="004F2897" w:rsidTr="00B24FD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Поземельною книгою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замовником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книгу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сформованою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підписану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rPr>
                <w:lang w:eastAsia="uk-UA"/>
              </w:rPr>
            </w:pPr>
            <w:r w:rsidRPr="004F2897">
              <w:rPr>
                <w:rFonts w:ascii="Times New Roman" w:hAnsi="Times New Roman"/>
                <w:lang w:val="uk-UA" w:eastAsia="uk-UA"/>
              </w:rPr>
              <w:t>Адміністратор центру надання адміністративних послуг виконавчого комітету Миргородської міської ради</w:t>
            </w:r>
          </w:p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після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</w:p>
        </w:tc>
      </w:tr>
      <w:tr w:rsidR="00E82D7F" w:rsidRPr="004F2897" w:rsidTr="00B24FDE"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E82D7F" w:rsidRPr="004F2897" w:rsidTr="00B24FDE"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D7F" w:rsidRPr="004F2897" w:rsidRDefault="00E82D7F" w:rsidP="00B24FD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календарних</w:t>
            </w:r>
            <w:proofErr w:type="spellEnd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F2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E82D7F" w:rsidRPr="004F2897" w:rsidRDefault="00E82D7F" w:rsidP="00E82D7F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lang w:eastAsia="ru-RU"/>
        </w:rPr>
      </w:pPr>
    </w:p>
    <w:p w:rsidR="00E82D7F" w:rsidRPr="00E82D7F" w:rsidRDefault="00E82D7F">
      <w:pPr>
        <w:rPr>
          <w:lang w:val="uk-UA"/>
        </w:rPr>
      </w:pPr>
      <w:bookmarkStart w:id="0" w:name="_GoBack"/>
      <w:bookmarkEnd w:id="0"/>
    </w:p>
    <w:sectPr w:rsidR="00E82D7F" w:rsidRPr="00E82D7F" w:rsidSect="00E82D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F"/>
    <w:rsid w:val="00E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D86F5-A8B7-4BA1-B4A3-667E7B82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D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8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7133</Words>
  <Characters>4067</Characters>
  <Application>Microsoft Office Word</Application>
  <DocSecurity>0</DocSecurity>
  <Lines>33</Lines>
  <Paragraphs>22</Paragraphs>
  <ScaleCrop>false</ScaleCrop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2020-07-30T06:56:00Z</dcterms:created>
  <dcterms:modified xsi:type="dcterms:W3CDTF">2020-07-30T06:57:00Z</dcterms:modified>
</cp:coreProperties>
</file>