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1" w:rsidRPr="00A05833" w:rsidRDefault="00466B51" w:rsidP="00466B51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66B51" w:rsidRPr="00A05833" w:rsidRDefault="00466B51" w:rsidP="0046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466B51" w:rsidRDefault="00466B51" w:rsidP="00466B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tbl>
      <w:tblPr>
        <w:tblpPr w:leftFromText="180" w:rightFromText="180" w:bottomFromText="160" w:vertAnchor="text" w:tblpY="209"/>
        <w:tblW w:w="9606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30"/>
      </w:tblGrid>
      <w:tr w:rsidR="00466B51" w:rsidRPr="00466B51" w:rsidTr="004F0A12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997792" wp14:editId="688CD103">
                  <wp:extent cx="1257300" cy="1581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B51" w:rsidRPr="00466B51" w:rsidRDefault="00466B51" w:rsidP="00466B5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466B51" w:rsidRPr="00466B51" w:rsidRDefault="00466B51" w:rsidP="00466B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466B51" w:rsidRPr="00466B51" w:rsidTr="004F0A12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6B51" w:rsidRPr="00466B51" w:rsidRDefault="00466B51" w:rsidP="0046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466B51" w:rsidRPr="00466B51" w:rsidRDefault="00466B51" w:rsidP="00466B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466B51" w:rsidRPr="00466B51" w:rsidRDefault="00466B51" w:rsidP="00466B5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ВИДАЧА НАПРАВЛЕННЯ НА ОТРИМАННЯ ПОСЛУГ ІЗ ПСИХОЛОГІЧНОЇ РЕАБІЛІТАЦІЇ ПОСТРАЖДАЛИМ УЧАСНИКАМ РЕВОЛЮЦІЇ ГІДНОСТІ, ВЕТЕРАНАМ ВІЙНИ З ЧИСЛА УЧАСНИКІВ АНТИТЕРОРИСТИЧНОЇ ОПЕРАЦІЇ/ОПЕРАЦІЇ ОБ’ЄДНАНИХ СИЛ, ЧЛЕНІВ ЇХ СІМЕЙ ТА ЧЛЕНІВ СІМЕЙ ЗАГИБЛИХ (ПОМЕРЛИХ) ТАКИХ ОСІБ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51" w:rsidRPr="00466B51" w:rsidRDefault="00466B51" w:rsidP="00466B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6B51" w:rsidRPr="00466B51" w:rsidRDefault="00466B51" w:rsidP="00466B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46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ІК-21/65</w:t>
            </w:r>
          </w:p>
          <w:p w:rsidR="00466B51" w:rsidRPr="00466B51" w:rsidRDefault="00466B51" w:rsidP="00466B5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88"/>
        <w:gridCol w:w="2472"/>
        <w:gridCol w:w="6540"/>
      </w:tblGrid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466B51" w:rsidRPr="00466B51" w:rsidRDefault="00466B51" w:rsidP="00466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466B51" w:rsidRPr="00466B51" w:rsidRDefault="00466B51" w:rsidP="0046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466B5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466B51" w:rsidRPr="00466B51" w:rsidRDefault="00466B51" w:rsidP="0046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B51" w:rsidRPr="00466B51" w:rsidRDefault="00466B51" w:rsidP="0046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466B51" w:rsidRPr="00466B51" w:rsidRDefault="00466B51" w:rsidP="0046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466B51" w:rsidRPr="00466B51" w:rsidRDefault="00466B51" w:rsidP="0046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466B51" w:rsidRPr="00466B51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антитерористичної операції та особи, які здійснювали заходи із забезпечення національної безпеки і оборони, відсічі  і стримування збройної агресії російської федерації у Донецькій та Луганській областях, та постраждалі учасники Революції Гідності</w:t>
            </w:r>
          </w:p>
        </w:tc>
      </w:tr>
      <w:tr w:rsidR="00466B51" w:rsidRPr="00466B51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Заява в довільній формі, </w:t>
            </w:r>
          </w:p>
          <w:p w:rsidR="00466B51" w:rsidRPr="00466B51" w:rsidRDefault="00466B51" w:rsidP="0046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паспорта</w:t>
            </w:r>
          </w:p>
          <w:p w:rsidR="00466B51" w:rsidRPr="00466B51" w:rsidRDefault="00466B51" w:rsidP="0046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посвідчення учасника бойових дій або особи з інвалідністю внаслідок війни, або учасника війни;</w:t>
            </w:r>
          </w:p>
          <w:p w:rsidR="00466B51" w:rsidRPr="00466B51" w:rsidRDefault="00466B51" w:rsidP="0046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копія документа,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проведення, або копія документа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здійснення;</w:t>
            </w:r>
          </w:p>
          <w:p w:rsidR="00466B51" w:rsidRPr="00466B51" w:rsidRDefault="00466B51" w:rsidP="0046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- копія посвідчення постраждалого учасника Революції Гідності для осіб, які мають статус постраждалого учасника Революції Гідності;</w:t>
            </w:r>
          </w:p>
          <w:p w:rsidR="00466B51" w:rsidRPr="00466B51" w:rsidRDefault="00466B51" w:rsidP="00466B51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пред’явленням оригіналів)</w:t>
            </w:r>
          </w:p>
        </w:tc>
      </w:tr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та документи, необхідні для видачі посвідчення, подаються особою суб’єкту надання адміністративної послуги: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</w:p>
        </w:tc>
      </w:tr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Закон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«Про статус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ветеранів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proofErr w:type="gram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ійни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гарантії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їх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»;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 Постанова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27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2017 року № 1057 «Про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постраждалих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Революції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Гідності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здійснювали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заходи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</w:t>
            </w:r>
            <w:proofErr w:type="gram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областях</w:t>
            </w:r>
            <w:proofErr w:type="gramEnd"/>
            <w:r w:rsidRPr="00466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";</w:t>
            </w:r>
          </w:p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 </w:t>
            </w:r>
            <w:hyperlink r:id="rId9" w:history="1"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Постанова </w:t>
              </w:r>
              <w:proofErr w:type="spellStart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Кабінету</w:t>
              </w:r>
              <w:proofErr w:type="spellEnd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Міні</w:t>
              </w:r>
              <w:proofErr w:type="gramStart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стр</w:t>
              </w:r>
              <w:proofErr w:type="gramEnd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ів</w:t>
              </w:r>
              <w:proofErr w:type="spellEnd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України</w:t>
              </w:r>
              <w:proofErr w:type="spellEnd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</w:t>
              </w:r>
              <w:proofErr w:type="spellStart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від</w:t>
              </w:r>
              <w:proofErr w:type="spellEnd"/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12.07.2017    № 497</w:t>
              </w:r>
            </w:hyperlink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“ Про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Порядку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передбачених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державному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постраждалих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Революції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Гідності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учасників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антитерористичної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здійснювали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заходи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безпеки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оборони,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відсічі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стримування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збройної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агрес</w:t>
            </w:r>
            <w:proofErr w:type="gram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осійської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Федерації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Донецькій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Луганській</w:t>
            </w:r>
            <w:proofErr w:type="spellEnd"/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областях ”;</w:t>
            </w:r>
          </w:p>
          <w:p w:rsidR="00466B51" w:rsidRPr="00466B51" w:rsidRDefault="00466B51" w:rsidP="00466B51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466B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Постанова Кабінету Міністрів України від 23.08.2016     № 528</w:t>
              </w:r>
            </w:hyperlink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“Про затвердження Порядку виплати грошової компенсації вартості проїзду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до суб’єктів надання послуг для проходження психологічної реабілітації та назад”</w:t>
            </w:r>
          </w:p>
        </w:tc>
      </w:tr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7.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 xml:space="preserve">Платність (безоплатність)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>Послуга надається безоплатно</w:t>
            </w:r>
          </w:p>
        </w:tc>
      </w:tr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 xml:space="preserve">Строк надання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>Після укладання договору при умові погодження суб’єкту надання послуг із психологічної реабілітації</w:t>
            </w:r>
          </w:p>
        </w:tc>
      </w:tr>
      <w:tr w:rsidR="00466B51" w:rsidRPr="00466B51" w:rsidTr="004F0A12">
        <w:trPr>
          <w:trHeight w:val="66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>Надання послуг із психологічної реабілітації</w:t>
            </w:r>
          </w:p>
        </w:tc>
      </w:tr>
      <w:tr w:rsidR="00466B51" w:rsidRPr="00466B51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B51" w:rsidRPr="00466B51" w:rsidRDefault="00466B51" w:rsidP="00466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>Способи отримання відповіді (результату</w:t>
            </w:r>
            <w:r w:rsidRPr="00466B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B51" w:rsidRPr="00466B51" w:rsidRDefault="00466B51" w:rsidP="0046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66B51">
              <w:rPr>
                <w:rFonts w:ascii="Times New Roman" w:eastAsia="Times New Roman" w:hAnsi="Times New Roman" w:cs="Times New Roman"/>
              </w:rPr>
              <w:t>Примірники договору видаються отримувачу послуг під розписку у відповідному журналі з одночасною видачою направлення на отримання послуг із психологічної реабілітації</w:t>
            </w:r>
          </w:p>
          <w:p w:rsidR="00466B51" w:rsidRPr="00466B51" w:rsidRDefault="00466B51" w:rsidP="0046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650" w:rsidRDefault="00FA7650">
      <w:bookmarkStart w:id="0" w:name="_GoBack"/>
      <w:bookmarkEnd w:id="0"/>
    </w:p>
    <w:sectPr w:rsidR="00FA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1"/>
    <w:rsid w:val="00466B51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5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5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5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B5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_mirgorod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zakon0.rada.gov.ua/laws/show/528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497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3291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2023-03-30T08:05:00Z</dcterms:created>
  <dcterms:modified xsi:type="dcterms:W3CDTF">2023-03-30T08:09:00Z</dcterms:modified>
</cp:coreProperties>
</file>