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90B" w:rsidRPr="00A114C3" w:rsidRDefault="00B2690B" w:rsidP="00B2690B">
      <w:pPr>
        <w:spacing w:after="0"/>
        <w:ind w:left="7788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Додаток 2</w:t>
      </w:r>
    </w:p>
    <w:p w:rsidR="00B2690B" w:rsidRPr="00A114C3" w:rsidRDefault="00B2690B" w:rsidP="00B2690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2690B" w:rsidRPr="00A114C3" w:rsidRDefault="00B2690B" w:rsidP="00B2690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2690B" w:rsidRPr="00A114C3" w:rsidRDefault="00B2690B" w:rsidP="00B2690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2690B" w:rsidRPr="00A114C3" w:rsidRDefault="00B2690B" w:rsidP="00B2690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2690B" w:rsidRPr="00A114C3" w:rsidRDefault="00B2690B" w:rsidP="00B2690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2690B" w:rsidRPr="00A114C3" w:rsidRDefault="00B2690B" w:rsidP="00B2690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2690B" w:rsidRPr="00A114C3" w:rsidRDefault="00B2690B" w:rsidP="00B2690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2690B" w:rsidRPr="00A114C3" w:rsidRDefault="00B2690B" w:rsidP="00B2690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2690B" w:rsidRPr="00A114C3" w:rsidRDefault="00B2690B" w:rsidP="00B2690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2690B" w:rsidRPr="00A114C3" w:rsidRDefault="00B2690B" w:rsidP="00B2690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2690B" w:rsidRPr="00A114C3" w:rsidRDefault="00B2690B" w:rsidP="00B2690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2690B" w:rsidRPr="00A114C3" w:rsidRDefault="00B2690B" w:rsidP="00B2690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2690B" w:rsidRPr="00A114C3" w:rsidRDefault="00B2690B" w:rsidP="00B2690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2690B" w:rsidRPr="00A114C3" w:rsidRDefault="00B2690B" w:rsidP="00B2690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2690B" w:rsidRPr="00A114C3" w:rsidRDefault="00B2690B" w:rsidP="00B2690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2690B" w:rsidRPr="00A114C3" w:rsidRDefault="00B2690B" w:rsidP="00B2690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2690B" w:rsidRPr="00A114C3" w:rsidRDefault="00B2690B" w:rsidP="00B2690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ru-RU"/>
        </w:rPr>
      </w:pPr>
    </w:p>
    <w:p w:rsidR="00B2690B" w:rsidRPr="00A114C3" w:rsidRDefault="00B2690B" w:rsidP="00B2690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2690B" w:rsidRPr="00A114C3" w:rsidRDefault="00B2690B" w:rsidP="00B2690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2690B" w:rsidRPr="00A114C3" w:rsidRDefault="00B2690B" w:rsidP="00B2690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2690B" w:rsidRPr="00A114C3" w:rsidRDefault="00B2690B" w:rsidP="00B2690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2690B" w:rsidRPr="00A114C3" w:rsidRDefault="00B2690B" w:rsidP="00B2690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2690B" w:rsidRPr="00A114C3" w:rsidRDefault="00B2690B" w:rsidP="00B2690B">
      <w:pPr>
        <w:spacing w:after="0"/>
        <w:rPr>
          <w:rFonts w:ascii="Times New Roman" w:eastAsia="Calibri" w:hAnsi="Times New Roman" w:cs="Times New Roman"/>
          <w:bCs/>
          <w:vanish/>
          <w:sz w:val="24"/>
          <w:szCs w:val="24"/>
          <w:lang w:eastAsia="en-US"/>
        </w:rPr>
      </w:pPr>
    </w:p>
    <w:p w:rsidR="00B2690B" w:rsidRDefault="00B2690B" w:rsidP="00B2690B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114C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 рішення виконавчого комітету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Миргородської міської ради </w:t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Pr="00A114C3">
        <w:rPr>
          <w:rFonts w:ascii="Times New Roman" w:eastAsia="Times New Roman" w:hAnsi="Times New Roman" w:cs="Times New Roman"/>
          <w:sz w:val="24"/>
          <w:szCs w:val="24"/>
        </w:rPr>
        <w:t>від 15 лютого 2023 року № 43</w:t>
      </w:r>
    </w:p>
    <w:tbl>
      <w:tblPr>
        <w:tblpPr w:leftFromText="180" w:rightFromText="180" w:vertAnchor="page" w:horzAnchor="margin" w:tblpY="255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2"/>
        <w:gridCol w:w="5610"/>
        <w:gridCol w:w="1597"/>
      </w:tblGrid>
      <w:tr w:rsidR="00B2690B" w:rsidRPr="00B2690B" w:rsidTr="00B2690B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682" w:type="dxa"/>
            <w:vMerge w:val="restart"/>
            <w:vAlign w:val="center"/>
          </w:tcPr>
          <w:p w:rsidR="00B2690B" w:rsidRPr="00B2690B" w:rsidRDefault="00B2690B" w:rsidP="00B2690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483CC79" wp14:editId="5F482E7F">
                  <wp:extent cx="1257300" cy="1581150"/>
                  <wp:effectExtent l="0" t="0" r="0" b="0"/>
                  <wp:docPr id="2" name="Рисунок 2" descr="https://ztrchess.files.wordpress.com/2015/07/myr_gerb.gif?w=7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ztrchess.files.wordpress.com/2015/07/myr_gerb.gif?w=7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81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7" w:type="dxa"/>
            <w:gridSpan w:val="2"/>
            <w:vAlign w:val="center"/>
          </w:tcPr>
          <w:p w:rsidR="00B2690B" w:rsidRPr="00B2690B" w:rsidRDefault="00B2690B" w:rsidP="00B2690B">
            <w:pPr>
              <w:autoSpaceDE w:val="0"/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269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МИРГОРОДСЬКА МІСЬКА РАДА</w:t>
            </w:r>
          </w:p>
          <w:p w:rsidR="00B2690B" w:rsidRPr="00B2690B" w:rsidRDefault="00B2690B" w:rsidP="00B2690B">
            <w:pPr>
              <w:autoSpaceDE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269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ВИКОНАВЧИЙ КОМІТЕТ</w:t>
            </w:r>
          </w:p>
        </w:tc>
      </w:tr>
      <w:tr w:rsidR="00B2690B" w:rsidRPr="00B2690B" w:rsidTr="00B2690B">
        <w:tblPrEx>
          <w:tblCellMar>
            <w:top w:w="0" w:type="dxa"/>
            <w:bottom w:w="0" w:type="dxa"/>
          </w:tblCellMar>
        </w:tblPrEx>
        <w:trPr>
          <w:cantSplit/>
          <w:trHeight w:val="1137"/>
        </w:trPr>
        <w:tc>
          <w:tcPr>
            <w:tcW w:w="2682" w:type="dxa"/>
            <w:vMerge/>
          </w:tcPr>
          <w:p w:rsidR="00B2690B" w:rsidRPr="00B2690B" w:rsidRDefault="00B2690B" w:rsidP="00B2690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10" w:type="dxa"/>
          </w:tcPr>
          <w:p w:rsidR="00B2690B" w:rsidRPr="00B2690B" w:rsidRDefault="00B2690B" w:rsidP="00B2690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B269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Технологічна картка</w:t>
            </w:r>
          </w:p>
          <w:p w:rsidR="00B2690B" w:rsidRPr="00B2690B" w:rsidRDefault="00B2690B" w:rsidP="00B2690B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2690B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ПРИЗНАЧЕННЯ КОМПЕНСАЦІЇ НА ХАРЧУВАННЯ ДІТЯМ З ІНВАЛІДНІСТЮ, ПОВ’ЯЗАНОЮ З АВАРІЄЮ НА ЧОРНОБИЛЬСЬКІЙ АЕС, ЯКІ НАВЧАЮТЬСЯ В УЧБОВИХ ЗАКЛАДАХ</w:t>
            </w:r>
            <w:r w:rsidRPr="00B2690B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</w:tc>
        <w:tc>
          <w:tcPr>
            <w:tcW w:w="1597" w:type="dxa"/>
          </w:tcPr>
          <w:p w:rsidR="00B2690B" w:rsidRPr="00B2690B" w:rsidRDefault="00B2690B" w:rsidP="00B2690B">
            <w:pPr>
              <w:snapToGri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B2690B" w:rsidRPr="00B2690B" w:rsidRDefault="00B2690B" w:rsidP="00B2690B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</w:pPr>
            <w:r w:rsidRPr="00B269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ТК-</w:t>
            </w:r>
            <w:r w:rsidRPr="00B2690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en-US"/>
              </w:rPr>
              <w:t>21/</w:t>
            </w:r>
            <w:r w:rsidRPr="00B269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34</w:t>
            </w:r>
          </w:p>
        </w:tc>
      </w:tr>
    </w:tbl>
    <w:p w:rsidR="00B2690B" w:rsidRPr="00B2690B" w:rsidRDefault="00B2690B" w:rsidP="00B2690B">
      <w:pPr>
        <w:rPr>
          <w:rFonts w:ascii="Times New Roman" w:eastAsia="Calibri" w:hAnsi="Times New Roman" w:cs="Times New Roman"/>
          <w:lang w:eastAsia="en-US"/>
        </w:rPr>
      </w:pPr>
    </w:p>
    <w:p w:rsidR="00B2690B" w:rsidRPr="00B2690B" w:rsidRDefault="00B2690B" w:rsidP="00B2690B">
      <w:pPr>
        <w:rPr>
          <w:rFonts w:ascii="Times New Roman" w:eastAsia="Calibri" w:hAnsi="Times New Roman" w:cs="Times New Roman"/>
          <w:vanish/>
          <w:sz w:val="24"/>
          <w:szCs w:val="24"/>
          <w:lang w:eastAsia="en-US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80"/>
        <w:gridCol w:w="1980"/>
        <w:gridCol w:w="444"/>
        <w:gridCol w:w="1356"/>
      </w:tblGrid>
      <w:tr w:rsidR="00B2690B" w:rsidRPr="00B2690B" w:rsidTr="00FD2B0C">
        <w:tc>
          <w:tcPr>
            <w:tcW w:w="540" w:type="dxa"/>
            <w:shd w:val="clear" w:color="auto" w:fill="auto"/>
          </w:tcPr>
          <w:p w:rsidR="00B2690B" w:rsidRPr="00B2690B" w:rsidRDefault="00B2690B" w:rsidP="00B2690B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9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№ з/п</w:t>
            </w:r>
          </w:p>
        </w:tc>
        <w:tc>
          <w:tcPr>
            <w:tcW w:w="5580" w:type="dxa"/>
            <w:shd w:val="clear" w:color="auto" w:fill="auto"/>
          </w:tcPr>
          <w:p w:rsidR="00B2690B" w:rsidRPr="00B2690B" w:rsidRDefault="00B2690B" w:rsidP="00B2690B">
            <w:pPr>
              <w:widowControl w:val="0"/>
              <w:tabs>
                <w:tab w:val="left" w:pos="900"/>
              </w:tabs>
              <w:suppressAutoHyphens/>
              <w:spacing w:before="40"/>
              <w:ind w:left="-108" w:firstLine="108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269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Етапи надання адміністративної послуги </w:t>
            </w:r>
          </w:p>
        </w:tc>
        <w:tc>
          <w:tcPr>
            <w:tcW w:w="1980" w:type="dxa"/>
            <w:shd w:val="clear" w:color="auto" w:fill="auto"/>
          </w:tcPr>
          <w:p w:rsidR="00B2690B" w:rsidRPr="00B2690B" w:rsidRDefault="00B2690B" w:rsidP="00B2690B">
            <w:pPr>
              <w:ind w:left="-108" w:right="-7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9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Відповідальна посадова особа і виконавчий орган</w:t>
            </w:r>
          </w:p>
        </w:tc>
        <w:tc>
          <w:tcPr>
            <w:tcW w:w="444" w:type="dxa"/>
            <w:shd w:val="clear" w:color="auto" w:fill="auto"/>
          </w:tcPr>
          <w:p w:rsidR="00B2690B" w:rsidRPr="00B2690B" w:rsidRDefault="00B2690B" w:rsidP="00B2690B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9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Дія </w:t>
            </w:r>
          </w:p>
        </w:tc>
        <w:tc>
          <w:tcPr>
            <w:tcW w:w="1356" w:type="dxa"/>
            <w:shd w:val="clear" w:color="auto" w:fill="auto"/>
          </w:tcPr>
          <w:p w:rsidR="00B2690B" w:rsidRPr="00B2690B" w:rsidRDefault="00B2690B" w:rsidP="00B2690B">
            <w:pPr>
              <w:ind w:left="-108" w:right="-108" w:firstLine="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9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Термін виконання, (днів) </w:t>
            </w:r>
          </w:p>
        </w:tc>
      </w:tr>
      <w:tr w:rsidR="00B2690B" w:rsidRPr="00B2690B" w:rsidTr="00FD2B0C">
        <w:tc>
          <w:tcPr>
            <w:tcW w:w="540" w:type="dxa"/>
            <w:shd w:val="clear" w:color="auto" w:fill="auto"/>
          </w:tcPr>
          <w:p w:rsidR="00B2690B" w:rsidRPr="00B2690B" w:rsidRDefault="00B2690B" w:rsidP="00B269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269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80" w:type="dxa"/>
            <w:shd w:val="clear" w:color="auto" w:fill="auto"/>
          </w:tcPr>
          <w:p w:rsidR="00B2690B" w:rsidRPr="00B2690B" w:rsidRDefault="00B2690B" w:rsidP="00B269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269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0" w:type="dxa"/>
            <w:shd w:val="clear" w:color="auto" w:fill="auto"/>
          </w:tcPr>
          <w:p w:rsidR="00B2690B" w:rsidRPr="00B2690B" w:rsidRDefault="00B2690B" w:rsidP="00B2690B">
            <w:pPr>
              <w:ind w:lef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269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4" w:type="dxa"/>
            <w:shd w:val="clear" w:color="auto" w:fill="auto"/>
          </w:tcPr>
          <w:p w:rsidR="00B2690B" w:rsidRPr="00B2690B" w:rsidRDefault="00B2690B" w:rsidP="00B269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269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356" w:type="dxa"/>
            <w:shd w:val="clear" w:color="auto" w:fill="auto"/>
          </w:tcPr>
          <w:p w:rsidR="00B2690B" w:rsidRPr="00B2690B" w:rsidRDefault="00B2690B" w:rsidP="00B2690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2690B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</w:tr>
      <w:tr w:rsidR="00B2690B" w:rsidRPr="00B2690B" w:rsidTr="00B2690B">
        <w:trPr>
          <w:trHeight w:val="2877"/>
        </w:trPr>
        <w:tc>
          <w:tcPr>
            <w:tcW w:w="540" w:type="dxa"/>
            <w:shd w:val="clear" w:color="auto" w:fill="auto"/>
          </w:tcPr>
          <w:p w:rsidR="00B2690B" w:rsidRPr="00B2690B" w:rsidRDefault="00B2690B" w:rsidP="00B2690B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580" w:type="dxa"/>
            <w:shd w:val="clear" w:color="auto" w:fill="auto"/>
          </w:tcPr>
          <w:p w:rsidR="00B2690B" w:rsidRPr="00B2690B" w:rsidRDefault="00B2690B" w:rsidP="00B2690B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Прийом і перевірка відповідності пакета документів, зазначеного в заяві, реєстрація заяви, повідомлення суб’єкта звернення про орієнтовний термін виконання, формування електронної справи у ПК «Соціальна громада», внесення даних до журналу реєстрації, передача заяви та пакета документів суб’єкта звернення управлінню соціального захисту населення Миргородської міської ради.</w:t>
            </w:r>
          </w:p>
        </w:tc>
        <w:tc>
          <w:tcPr>
            <w:tcW w:w="1980" w:type="dxa"/>
            <w:shd w:val="clear" w:color="auto" w:fill="auto"/>
          </w:tcPr>
          <w:p w:rsidR="00B2690B" w:rsidRPr="00B2690B" w:rsidRDefault="00B2690B" w:rsidP="00B2690B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Адміністратор ЦНАП</w:t>
            </w:r>
          </w:p>
        </w:tc>
        <w:tc>
          <w:tcPr>
            <w:tcW w:w="444" w:type="dxa"/>
            <w:shd w:val="clear" w:color="auto" w:fill="auto"/>
          </w:tcPr>
          <w:p w:rsidR="00B2690B" w:rsidRPr="00B2690B" w:rsidRDefault="00B2690B" w:rsidP="00B2690B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356" w:type="dxa"/>
            <w:shd w:val="clear" w:color="auto" w:fill="auto"/>
          </w:tcPr>
          <w:p w:rsidR="00B2690B" w:rsidRPr="00B2690B" w:rsidRDefault="00B2690B" w:rsidP="00B2690B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Впродовж 1 дня після звернення</w:t>
            </w:r>
          </w:p>
        </w:tc>
      </w:tr>
      <w:tr w:rsidR="00B2690B" w:rsidRPr="00B2690B" w:rsidTr="00FD2B0C">
        <w:tc>
          <w:tcPr>
            <w:tcW w:w="540" w:type="dxa"/>
            <w:shd w:val="clear" w:color="auto" w:fill="auto"/>
          </w:tcPr>
          <w:p w:rsidR="00B2690B" w:rsidRPr="00B2690B" w:rsidRDefault="00B2690B" w:rsidP="00B2690B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580" w:type="dxa"/>
            <w:shd w:val="clear" w:color="auto" w:fill="auto"/>
          </w:tcPr>
          <w:p w:rsidR="00B2690B" w:rsidRPr="00B2690B" w:rsidRDefault="00B2690B" w:rsidP="00B2690B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B2690B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Розгляд  поданих  документів   </w:t>
            </w:r>
            <w:r w:rsidRPr="00B26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та прийняття рішення про призначення / відмову в призначенні компенсації</w:t>
            </w:r>
          </w:p>
        </w:tc>
        <w:tc>
          <w:tcPr>
            <w:tcW w:w="1980" w:type="dxa"/>
            <w:shd w:val="clear" w:color="auto" w:fill="auto"/>
          </w:tcPr>
          <w:p w:rsidR="00B2690B" w:rsidRPr="00B2690B" w:rsidRDefault="00B2690B" w:rsidP="00B2690B">
            <w:pPr>
              <w:widowControl w:val="0"/>
              <w:tabs>
                <w:tab w:val="left" w:pos="900"/>
              </w:tabs>
              <w:suppressAutoHyphens/>
              <w:spacing w:before="40"/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Управління соціального захисту населення </w:t>
            </w:r>
          </w:p>
        </w:tc>
        <w:tc>
          <w:tcPr>
            <w:tcW w:w="444" w:type="dxa"/>
            <w:shd w:val="clear" w:color="auto" w:fill="auto"/>
          </w:tcPr>
          <w:p w:rsidR="00B2690B" w:rsidRPr="00B2690B" w:rsidRDefault="00B2690B" w:rsidP="00B2690B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356" w:type="dxa"/>
            <w:shd w:val="clear" w:color="auto" w:fill="auto"/>
          </w:tcPr>
          <w:p w:rsidR="00B2690B" w:rsidRPr="00B2690B" w:rsidRDefault="00B2690B" w:rsidP="00B2690B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lang w:eastAsia="en-US"/>
              </w:rPr>
            </w:pPr>
            <w:r w:rsidRPr="00B26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2690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>Впродовж</w:t>
            </w:r>
            <w:proofErr w:type="spellEnd"/>
            <w:r w:rsidRPr="00B2690B">
              <w:rPr>
                <w:rFonts w:ascii="Times New Roman" w:eastAsia="Calibri" w:hAnsi="Times New Roman" w:cs="Times New Roman"/>
                <w:sz w:val="24"/>
                <w:szCs w:val="24"/>
                <w:lang w:val="ru-RU" w:eastAsia="en-US"/>
              </w:rPr>
              <w:t xml:space="preserve"> </w:t>
            </w:r>
            <w:r w:rsidRPr="00B26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   днів з дня надходження заяви та документі</w:t>
            </w:r>
            <w:proofErr w:type="gramStart"/>
            <w:r w:rsidRPr="00B26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B2690B">
              <w:rPr>
                <w:rFonts w:ascii="Times New Roman" w:eastAsia="Calibri" w:hAnsi="Times New Roman" w:cs="Times New Roman"/>
                <w:lang w:eastAsia="en-US"/>
              </w:rPr>
              <w:t xml:space="preserve">. </w:t>
            </w:r>
          </w:p>
        </w:tc>
      </w:tr>
      <w:tr w:rsidR="00B2690B" w:rsidRPr="00B2690B" w:rsidTr="00B2690B">
        <w:trPr>
          <w:trHeight w:val="1861"/>
        </w:trPr>
        <w:tc>
          <w:tcPr>
            <w:tcW w:w="540" w:type="dxa"/>
            <w:shd w:val="clear" w:color="auto" w:fill="auto"/>
          </w:tcPr>
          <w:p w:rsidR="00B2690B" w:rsidRPr="00B2690B" w:rsidRDefault="00B2690B" w:rsidP="00B2690B">
            <w:pPr>
              <w:widowControl w:val="0"/>
              <w:tabs>
                <w:tab w:val="left" w:pos="900"/>
              </w:tabs>
              <w:suppressAutoHyphens/>
              <w:spacing w:before="40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580" w:type="dxa"/>
            <w:shd w:val="clear" w:color="auto" w:fill="auto"/>
          </w:tcPr>
          <w:p w:rsidR="00B2690B" w:rsidRPr="00B2690B" w:rsidRDefault="00B2690B" w:rsidP="00B2690B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Повідомлення заявника про призначення/відмову у призначенні компенсації.</w:t>
            </w:r>
          </w:p>
        </w:tc>
        <w:tc>
          <w:tcPr>
            <w:tcW w:w="1980" w:type="dxa"/>
            <w:shd w:val="clear" w:color="auto" w:fill="auto"/>
          </w:tcPr>
          <w:p w:rsidR="00B2690B" w:rsidRPr="00B2690B" w:rsidRDefault="00B2690B" w:rsidP="00B2690B">
            <w:pPr>
              <w:widowControl w:val="0"/>
              <w:tabs>
                <w:tab w:val="left" w:pos="900"/>
              </w:tabs>
              <w:suppressAutoHyphens/>
              <w:spacing w:before="40"/>
              <w:ind w:left="-108" w:right="-108" w:firstLine="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Адміністратор</w:t>
            </w:r>
            <w:r w:rsidRPr="00B2690B"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B26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ЦНАП</w:t>
            </w:r>
          </w:p>
        </w:tc>
        <w:tc>
          <w:tcPr>
            <w:tcW w:w="444" w:type="dxa"/>
            <w:shd w:val="clear" w:color="auto" w:fill="auto"/>
          </w:tcPr>
          <w:p w:rsidR="00B2690B" w:rsidRPr="00B2690B" w:rsidRDefault="00B2690B" w:rsidP="00B2690B">
            <w:pPr>
              <w:widowControl w:val="0"/>
              <w:tabs>
                <w:tab w:val="left" w:pos="900"/>
              </w:tabs>
              <w:suppressAutoHyphens/>
              <w:spacing w:before="4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</w:t>
            </w:r>
          </w:p>
        </w:tc>
        <w:tc>
          <w:tcPr>
            <w:tcW w:w="1356" w:type="dxa"/>
            <w:shd w:val="clear" w:color="auto" w:fill="auto"/>
          </w:tcPr>
          <w:p w:rsidR="00B2690B" w:rsidRPr="00B2690B" w:rsidRDefault="00B2690B" w:rsidP="00B2690B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Протягом трьох робочих днів після прийняття рішення </w:t>
            </w:r>
          </w:p>
        </w:tc>
      </w:tr>
      <w:tr w:rsidR="00B2690B" w:rsidRPr="00B2690B" w:rsidTr="00FD2B0C">
        <w:trPr>
          <w:trHeight w:val="421"/>
        </w:trPr>
        <w:tc>
          <w:tcPr>
            <w:tcW w:w="8100" w:type="dxa"/>
            <w:gridSpan w:val="3"/>
            <w:tcBorders>
              <w:right w:val="nil"/>
            </w:tcBorders>
            <w:shd w:val="clear" w:color="auto" w:fill="auto"/>
          </w:tcPr>
          <w:p w:rsidR="00B2690B" w:rsidRPr="00B2690B" w:rsidRDefault="00B2690B" w:rsidP="00B2690B">
            <w:pPr>
              <w:widowControl w:val="0"/>
              <w:shd w:val="clear" w:color="auto" w:fill="FFFFFF"/>
              <w:tabs>
                <w:tab w:val="left" w:pos="1282"/>
              </w:tabs>
              <w:autoSpaceDE w:val="0"/>
              <w:snapToGrid w:val="0"/>
              <w:spacing w:before="1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2690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Загальна кількість днів передбачена законодавством – 10  днів. </w:t>
            </w:r>
          </w:p>
        </w:tc>
        <w:tc>
          <w:tcPr>
            <w:tcW w:w="1800" w:type="dxa"/>
            <w:gridSpan w:val="2"/>
            <w:tcBorders>
              <w:left w:val="nil"/>
            </w:tcBorders>
            <w:shd w:val="clear" w:color="auto" w:fill="auto"/>
          </w:tcPr>
          <w:p w:rsidR="00B2690B" w:rsidRPr="00B2690B" w:rsidRDefault="00B2690B" w:rsidP="00B2690B">
            <w:pPr>
              <w:widowControl w:val="0"/>
              <w:tabs>
                <w:tab w:val="left" w:pos="972"/>
              </w:tabs>
              <w:suppressAutoHyphens/>
              <w:spacing w:before="40"/>
              <w:ind w:left="-108" w:right="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B2690B" w:rsidRDefault="00B2690B">
      <w:r w:rsidRPr="00B2690B">
        <w:rPr>
          <w:rFonts w:ascii="Times New Roman" w:eastAsia="Calibri" w:hAnsi="Times New Roman" w:cs="Times New Roman"/>
          <w:sz w:val="24"/>
          <w:szCs w:val="24"/>
          <w:lang w:eastAsia="en-US"/>
        </w:rPr>
        <w:t>Умовні позначки : В- виконує, У- бере участь, П- погоджує, З- затверджує</w:t>
      </w:r>
      <w:bookmarkStart w:id="0" w:name="_GoBack"/>
      <w:bookmarkEnd w:id="0"/>
    </w:p>
    <w:sectPr w:rsidR="00B2690B" w:rsidSect="00B2690B">
      <w:pgSz w:w="11906" w:h="16838"/>
      <w:pgMar w:top="62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90B"/>
    <w:rsid w:val="00B2690B"/>
    <w:rsid w:val="00C5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0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90B"/>
    <w:rPr>
      <w:rFonts w:ascii="Tahoma" w:eastAsiaTheme="minorEastAsia" w:hAnsi="Tahoma" w:cs="Tahoma"/>
      <w:sz w:val="16"/>
      <w:szCs w:val="1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0B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9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690B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s://ztrchess.files.wordpress.com/2015/07/myr_gerb.gif?w=748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916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User-Recept</dc:creator>
  <cp:lastModifiedBy>User-Recept</cp:lastModifiedBy>
  <cp:revision>1</cp:revision>
  <dcterms:created xsi:type="dcterms:W3CDTF">2023-03-29T08:25:00Z</dcterms:created>
  <dcterms:modified xsi:type="dcterms:W3CDTF">2023-03-29T08:27:00Z</dcterms:modified>
</cp:coreProperties>
</file>