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16" w:rsidRPr="00A114C3" w:rsidRDefault="00E43616" w:rsidP="00E43616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Pr="00A114C3" w:rsidRDefault="00E43616" w:rsidP="00E43616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E43616" w:rsidRDefault="00E43616" w:rsidP="00E43616">
      <w:pPr>
        <w:spacing w:after="0"/>
        <w:ind w:left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bookmarkStart w:id="0" w:name="_GoBack"/>
      <w:bookmarkEnd w:id="0"/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p w:rsidR="00E43616" w:rsidRDefault="00E43616" w:rsidP="00E436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="-34" w:tblpY="285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6"/>
        <w:gridCol w:w="5610"/>
        <w:gridCol w:w="1604"/>
      </w:tblGrid>
      <w:tr w:rsidR="00E43616" w:rsidRPr="00E43616" w:rsidTr="00E43616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716" w:type="dxa"/>
            <w:vMerge w:val="restart"/>
            <w:vAlign w:val="center"/>
          </w:tcPr>
          <w:p w:rsidR="00E43616" w:rsidRPr="00E43616" w:rsidRDefault="00E43616" w:rsidP="00E4361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C139656" wp14:editId="067B34A4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4" w:type="dxa"/>
            <w:gridSpan w:val="2"/>
            <w:vAlign w:val="center"/>
          </w:tcPr>
          <w:p w:rsidR="00E43616" w:rsidRPr="00E43616" w:rsidRDefault="00E43616" w:rsidP="00E43616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E43616" w:rsidRPr="00E43616" w:rsidRDefault="00E43616" w:rsidP="00E43616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E43616" w:rsidRPr="00E43616" w:rsidTr="00E43616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716" w:type="dxa"/>
            <w:vMerge/>
          </w:tcPr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E43616" w:rsidRPr="00E43616" w:rsidRDefault="00E43616" w:rsidP="00E4361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Призначення державної соціальної допомоги дітям померлого годувальника</w:t>
            </w:r>
          </w:p>
        </w:tc>
        <w:tc>
          <w:tcPr>
            <w:tcW w:w="1604" w:type="dxa"/>
          </w:tcPr>
          <w:p w:rsidR="00E43616" w:rsidRPr="00E43616" w:rsidRDefault="00E43616" w:rsidP="00E4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21/16</w:t>
            </w:r>
          </w:p>
        </w:tc>
      </w:tr>
    </w:tbl>
    <w:p w:rsidR="00E43616" w:rsidRDefault="00E43616" w:rsidP="00E436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616" w:rsidRPr="00E43616" w:rsidRDefault="00E43616" w:rsidP="00E43616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5580"/>
        <w:gridCol w:w="1980"/>
        <w:gridCol w:w="540"/>
        <w:gridCol w:w="1321"/>
      </w:tblGrid>
      <w:tr w:rsidR="00E43616" w:rsidRPr="00E43616" w:rsidTr="00FD2B0C"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E43616" w:rsidRPr="00E43616" w:rsidTr="00FD2B0C">
        <w:trPr>
          <w:trHeight w:val="393"/>
        </w:trPr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E43616" w:rsidRPr="00E43616" w:rsidTr="00FD2B0C"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в ПК «Соціальна громада», 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E43616" w:rsidRPr="00E43616" w:rsidTr="00FD2B0C"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Перевірка відповідності поданих документів вимогам чинного законодавства України</w:t>
            </w: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У разі невідповідності поданих документів вимогам чинного законодавства України електронна справа повертається адміністратору ЦНАП 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Спеціаліст управління соціального захисту населення 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3616">
              <w:rPr>
                <w:rFonts w:ascii="Times New Roman" w:eastAsia="Calibri" w:hAnsi="Times New Roman" w:cs="Times New Roman"/>
                <w:lang w:eastAsia="en-US"/>
              </w:rPr>
              <w:t xml:space="preserve">Впродовж 1 дня після  передачі електронної особової справи від ЦНАП до УСЗН </w:t>
            </w:r>
          </w:p>
        </w:tc>
      </w:tr>
      <w:tr w:rsidR="00E43616" w:rsidRPr="00E43616" w:rsidTr="00FD2B0C"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Опрацювання документів та призначення допомоги</w:t>
            </w: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Підписання рішення та повідомлення про </w:t>
            </w: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призначення  ( відмову у призначенні) допомоги 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Спеціаліст управління соціального захисту населення</w:t>
            </w: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lang w:eastAsia="en-US"/>
              </w:rPr>
              <w:t xml:space="preserve">Начальник управління </w:t>
            </w:r>
            <w:r w:rsidRPr="00E4361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соціального захисту </w:t>
            </w: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населення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</w:t>
            </w: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З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10 </w:t>
            </w:r>
            <w:r w:rsidRPr="00E4361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днів з дня подання заяви та повного </w:t>
            </w:r>
            <w:r w:rsidRPr="00E43616">
              <w:rPr>
                <w:rFonts w:ascii="Times New Roman" w:eastAsia="Calibri" w:hAnsi="Times New Roman" w:cs="Times New Roman"/>
                <w:lang w:eastAsia="en-US"/>
              </w:rPr>
              <w:t xml:space="preserve">пакету </w:t>
            </w:r>
            <w:r w:rsidRPr="00E43616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документів.</w:t>
            </w:r>
          </w:p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43616" w:rsidRPr="00E43616" w:rsidTr="00FD2B0C">
        <w:tc>
          <w:tcPr>
            <w:tcW w:w="502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Видача суб’єкту звернення повідомлення про призначення допомоги.</w:t>
            </w:r>
          </w:p>
        </w:tc>
        <w:tc>
          <w:tcPr>
            <w:tcW w:w="198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540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21" w:type="dxa"/>
            <w:shd w:val="clear" w:color="auto" w:fill="auto"/>
          </w:tcPr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 10   дня</w:t>
            </w:r>
          </w:p>
        </w:tc>
      </w:tr>
      <w:tr w:rsidR="00E43616" w:rsidRPr="00E43616" w:rsidTr="00FD2B0C">
        <w:tc>
          <w:tcPr>
            <w:tcW w:w="9923" w:type="dxa"/>
            <w:gridSpan w:val="5"/>
            <w:shd w:val="clear" w:color="auto" w:fill="auto"/>
          </w:tcPr>
          <w:p w:rsidR="00E43616" w:rsidRPr="00E43616" w:rsidRDefault="00E43616" w:rsidP="00E4361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надання послуги – 10 днів (за умови подання повного пакету документів). </w:t>
            </w:r>
          </w:p>
        </w:tc>
      </w:tr>
      <w:tr w:rsidR="00E43616" w:rsidRPr="00E43616" w:rsidTr="00FD2B0C">
        <w:tc>
          <w:tcPr>
            <w:tcW w:w="9923" w:type="dxa"/>
            <w:gridSpan w:val="5"/>
            <w:shd w:val="clear" w:color="auto" w:fill="auto"/>
          </w:tcPr>
          <w:p w:rsidR="00E43616" w:rsidRPr="00E43616" w:rsidRDefault="00E43616" w:rsidP="00E43616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Загальна кількість днів передбачена законодавством – 10  днів (за умови подання повного пакету документів)*. </w:t>
            </w:r>
          </w:p>
          <w:p w:rsidR="00E43616" w:rsidRPr="00E43616" w:rsidRDefault="00E43616" w:rsidP="00E43616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436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*  </w:t>
            </w:r>
            <w:r w:rsidRPr="00E4361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У разі подання неповного та невідповідного пакету документів строк може бути продовжено до 3 місяців</w:t>
            </w:r>
          </w:p>
        </w:tc>
      </w:tr>
    </w:tbl>
    <w:p w:rsidR="00E43616" w:rsidRPr="00E43616" w:rsidRDefault="00E43616" w:rsidP="00E43616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3616" w:rsidRPr="00E43616" w:rsidRDefault="00E43616" w:rsidP="00E43616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3616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</w:p>
    <w:p w:rsidR="00C54DE2" w:rsidRDefault="00C54DE2" w:rsidP="00E43616"/>
    <w:sectPr w:rsidR="00C5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16"/>
    <w:rsid w:val="00C54DE2"/>
    <w:rsid w:val="00E4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16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1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16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2023-03-29T05:41:00Z</dcterms:created>
  <dcterms:modified xsi:type="dcterms:W3CDTF">2023-03-29T05:46:00Z</dcterms:modified>
</cp:coreProperties>
</file>